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BEE45" w14:textId="76611BF5" w:rsidR="00AC760B" w:rsidRPr="00AC760B" w:rsidRDefault="00AC760B" w:rsidP="00AC760B">
      <w:pPr>
        <w:pStyle w:val="Default"/>
        <w:jc w:val="right"/>
        <w:rPr>
          <w:color w:val="FF0000"/>
          <w:sz w:val="21"/>
          <w:szCs w:val="21"/>
        </w:rPr>
      </w:pPr>
      <w:r w:rsidRPr="00AC760B">
        <w:rPr>
          <w:b/>
          <w:bCs/>
          <w:color w:val="FF0000"/>
          <w:sz w:val="21"/>
          <w:szCs w:val="21"/>
        </w:rPr>
        <w:t xml:space="preserve"> Revised </w:t>
      </w:r>
      <w:r>
        <w:rPr>
          <w:b/>
          <w:bCs/>
          <w:color w:val="FF0000"/>
          <w:sz w:val="21"/>
          <w:szCs w:val="21"/>
        </w:rPr>
        <w:t xml:space="preserve">(Draft) </w:t>
      </w:r>
      <w:r w:rsidRPr="00AC760B">
        <w:rPr>
          <w:b/>
          <w:bCs/>
          <w:color w:val="FF0000"/>
          <w:sz w:val="21"/>
          <w:szCs w:val="21"/>
        </w:rPr>
        <w:t xml:space="preserve">– </w:t>
      </w:r>
      <w:r>
        <w:rPr>
          <w:b/>
          <w:bCs/>
          <w:color w:val="FF0000"/>
          <w:sz w:val="21"/>
          <w:szCs w:val="21"/>
        </w:rPr>
        <w:t>06/04/2025</w:t>
      </w:r>
      <w:r w:rsidRPr="00AC760B">
        <w:rPr>
          <w:b/>
          <w:bCs/>
          <w:color w:val="FF0000"/>
          <w:sz w:val="21"/>
          <w:szCs w:val="21"/>
        </w:rPr>
        <w:t xml:space="preserve"> </w:t>
      </w:r>
    </w:p>
    <w:p w14:paraId="7A8954FE" w14:textId="77777777" w:rsidR="00AC760B" w:rsidRPr="00AC760B" w:rsidRDefault="00AC760B" w:rsidP="00AC760B">
      <w:pPr>
        <w:pStyle w:val="Default"/>
        <w:jc w:val="right"/>
        <w:rPr>
          <w:color w:val="FF0000"/>
          <w:sz w:val="21"/>
          <w:szCs w:val="21"/>
        </w:rPr>
      </w:pPr>
    </w:p>
    <w:p w14:paraId="1B20BCB6" w14:textId="4C23383E" w:rsidR="00AC760B" w:rsidRDefault="00AC760B" w:rsidP="00AC760B">
      <w:pPr>
        <w:pStyle w:val="Default"/>
        <w:jc w:val="center"/>
        <w:rPr>
          <w:sz w:val="21"/>
          <w:szCs w:val="21"/>
        </w:rPr>
      </w:pPr>
      <w:r>
        <w:rPr>
          <w:b/>
          <w:bCs/>
          <w:sz w:val="21"/>
          <w:szCs w:val="21"/>
        </w:rPr>
        <w:t>City of Evansville</w:t>
      </w:r>
    </w:p>
    <w:p w14:paraId="51F45E52" w14:textId="7E317A69" w:rsidR="00AC760B" w:rsidRDefault="00AC760B" w:rsidP="00AC760B">
      <w:pPr>
        <w:pStyle w:val="Default"/>
        <w:jc w:val="center"/>
        <w:rPr>
          <w:b/>
          <w:bCs/>
          <w:sz w:val="21"/>
          <w:szCs w:val="21"/>
        </w:rPr>
      </w:pPr>
      <w:r>
        <w:rPr>
          <w:b/>
          <w:bCs/>
          <w:sz w:val="21"/>
          <w:szCs w:val="21"/>
        </w:rPr>
        <w:t>Department of Metropolitan Development</w:t>
      </w:r>
    </w:p>
    <w:p w14:paraId="6BEC192E" w14:textId="77777777" w:rsidR="00AC760B" w:rsidRDefault="00AC760B" w:rsidP="00AC760B">
      <w:pPr>
        <w:pStyle w:val="Default"/>
        <w:jc w:val="center"/>
        <w:rPr>
          <w:sz w:val="21"/>
          <w:szCs w:val="21"/>
        </w:rPr>
      </w:pPr>
    </w:p>
    <w:p w14:paraId="26D33F37" w14:textId="4B3210D2" w:rsidR="00AC760B" w:rsidRDefault="00AC760B" w:rsidP="00AC760B">
      <w:pPr>
        <w:pStyle w:val="Default"/>
        <w:jc w:val="center"/>
        <w:rPr>
          <w:sz w:val="28"/>
          <w:szCs w:val="28"/>
        </w:rPr>
      </w:pPr>
      <w:r>
        <w:rPr>
          <w:b/>
          <w:bCs/>
          <w:sz w:val="28"/>
          <w:szCs w:val="28"/>
        </w:rPr>
        <w:t>Citizen Participation Plan for the Consolidated Planning Process</w:t>
      </w:r>
    </w:p>
    <w:p w14:paraId="112CE924" w14:textId="5ABC19BC" w:rsidR="00AC760B" w:rsidRDefault="00AC760B" w:rsidP="00AC760B">
      <w:pPr>
        <w:pStyle w:val="Default"/>
        <w:jc w:val="center"/>
        <w:rPr>
          <w:sz w:val="21"/>
          <w:szCs w:val="21"/>
        </w:rPr>
      </w:pPr>
      <w:r>
        <w:rPr>
          <w:b/>
          <w:bCs/>
          <w:sz w:val="21"/>
          <w:szCs w:val="21"/>
        </w:rPr>
        <w:t>Community Development Block Grant (CDBG)</w:t>
      </w:r>
    </w:p>
    <w:p w14:paraId="02F8BA7C" w14:textId="7D342C24" w:rsidR="00AC760B" w:rsidRDefault="00AC760B" w:rsidP="00AC760B">
      <w:pPr>
        <w:pStyle w:val="Default"/>
        <w:jc w:val="center"/>
        <w:rPr>
          <w:sz w:val="21"/>
          <w:szCs w:val="21"/>
        </w:rPr>
      </w:pPr>
      <w:r>
        <w:rPr>
          <w:b/>
          <w:bCs/>
          <w:sz w:val="21"/>
          <w:szCs w:val="21"/>
        </w:rPr>
        <w:t>Emergency Solutions Grant (ESG)</w:t>
      </w:r>
    </w:p>
    <w:p w14:paraId="1B16E790" w14:textId="558E6207" w:rsidR="00AC760B" w:rsidRDefault="00AC760B" w:rsidP="00AC760B">
      <w:pPr>
        <w:pStyle w:val="Default"/>
        <w:jc w:val="center"/>
        <w:rPr>
          <w:b/>
          <w:bCs/>
          <w:sz w:val="21"/>
          <w:szCs w:val="21"/>
        </w:rPr>
      </w:pPr>
      <w:r>
        <w:rPr>
          <w:b/>
          <w:bCs/>
          <w:sz w:val="21"/>
          <w:szCs w:val="21"/>
        </w:rPr>
        <w:t>Home Investment Partnership Grant (HOME)</w:t>
      </w:r>
    </w:p>
    <w:p w14:paraId="154A6C73" w14:textId="77777777" w:rsidR="00AC760B" w:rsidRDefault="00AC760B" w:rsidP="00AC760B">
      <w:pPr>
        <w:pStyle w:val="Default"/>
        <w:jc w:val="center"/>
        <w:rPr>
          <w:sz w:val="21"/>
          <w:szCs w:val="21"/>
        </w:rPr>
      </w:pPr>
    </w:p>
    <w:p w14:paraId="58BE41DA" w14:textId="77777777" w:rsidR="00AC760B" w:rsidRPr="00AC760B" w:rsidRDefault="00AC760B" w:rsidP="00AC760B">
      <w:pPr>
        <w:pStyle w:val="Default"/>
        <w:jc w:val="both"/>
        <w:rPr>
          <w:b/>
          <w:bCs/>
          <w:sz w:val="21"/>
          <w:szCs w:val="21"/>
        </w:rPr>
      </w:pPr>
      <w:r w:rsidRPr="00AC760B">
        <w:rPr>
          <w:b/>
          <w:bCs/>
          <w:sz w:val="21"/>
          <w:szCs w:val="21"/>
        </w:rPr>
        <w:t xml:space="preserve">INTRODUCTION: </w:t>
      </w:r>
    </w:p>
    <w:p w14:paraId="25A9369F" w14:textId="77777777" w:rsidR="00AC760B" w:rsidRPr="00AC760B" w:rsidRDefault="00AC760B" w:rsidP="00AC760B">
      <w:pPr>
        <w:pStyle w:val="Default"/>
        <w:jc w:val="both"/>
        <w:rPr>
          <w:sz w:val="21"/>
          <w:szCs w:val="21"/>
        </w:rPr>
      </w:pPr>
    </w:p>
    <w:p w14:paraId="15F11E11" w14:textId="222112BF" w:rsidR="00AC760B" w:rsidRDefault="00AC760B" w:rsidP="00AC760B">
      <w:pPr>
        <w:pStyle w:val="Default"/>
        <w:jc w:val="both"/>
        <w:rPr>
          <w:sz w:val="21"/>
          <w:szCs w:val="21"/>
        </w:rPr>
      </w:pPr>
      <w:r w:rsidRPr="00AC760B">
        <w:rPr>
          <w:sz w:val="21"/>
          <w:szCs w:val="21"/>
        </w:rPr>
        <w:t xml:space="preserve">The City of Evansville (City), as a recipient of Emergency Solutions Gant (ESG), Community Development Block Grant (CDBG), and HOME Investment Partnership Program (HOME) funds, is required to complete a Consolidated Housing and Community Development Plan, commonly referred to as the Consolidated Plan. The primary purpose of the community development and planning programs covered by the Citizen Participation Plan is to develop healthy urban communities by providing decent housing, suitable living environments, and expanded economic opportunities principally for low- and moderate-income people. The U.S. Department of Housing and Urban Development (HUD) requires the City to submit a detailed plan of citizen participation, to provide and encourage the participation of persons of low- and moderate-income who reside within areas in which these funds are proposed to be used. </w:t>
      </w:r>
    </w:p>
    <w:p w14:paraId="48EA99A4" w14:textId="77777777" w:rsidR="00AC760B" w:rsidRDefault="00AC760B" w:rsidP="00AC760B">
      <w:pPr>
        <w:pStyle w:val="Default"/>
        <w:jc w:val="both"/>
        <w:rPr>
          <w:sz w:val="21"/>
          <w:szCs w:val="21"/>
        </w:rPr>
      </w:pPr>
    </w:p>
    <w:p w14:paraId="2049D1B3" w14:textId="111FB61B" w:rsidR="00AC760B" w:rsidRPr="00AC760B" w:rsidRDefault="00AC760B" w:rsidP="00AC760B">
      <w:pPr>
        <w:pStyle w:val="Default"/>
        <w:jc w:val="both"/>
        <w:rPr>
          <w:sz w:val="21"/>
          <w:szCs w:val="21"/>
        </w:rPr>
      </w:pPr>
      <w:r w:rsidRPr="00AC760B">
        <w:rPr>
          <w:sz w:val="21"/>
          <w:szCs w:val="21"/>
        </w:rPr>
        <w:t xml:space="preserve">The Department of </w:t>
      </w:r>
      <w:r>
        <w:rPr>
          <w:sz w:val="21"/>
          <w:szCs w:val="21"/>
        </w:rPr>
        <w:t xml:space="preserve">Metropolitan Development (DMD) </w:t>
      </w:r>
      <w:r w:rsidRPr="00AC760B">
        <w:rPr>
          <w:sz w:val="21"/>
          <w:szCs w:val="21"/>
        </w:rPr>
        <w:t xml:space="preserve">is designated by </w:t>
      </w:r>
      <w:r>
        <w:rPr>
          <w:sz w:val="21"/>
          <w:szCs w:val="21"/>
        </w:rPr>
        <w:t>the City of Evansville</w:t>
      </w:r>
      <w:r w:rsidRPr="00AC760B">
        <w:rPr>
          <w:sz w:val="21"/>
          <w:szCs w:val="21"/>
        </w:rPr>
        <w:t xml:space="preserve"> as the lead agency for the administration of the consolidated planning process. It also serves as the administrator of the </w:t>
      </w:r>
      <w:r>
        <w:rPr>
          <w:sz w:val="21"/>
          <w:szCs w:val="21"/>
        </w:rPr>
        <w:t xml:space="preserve">ESG, </w:t>
      </w:r>
      <w:r w:rsidRPr="00AC760B">
        <w:rPr>
          <w:sz w:val="21"/>
          <w:szCs w:val="21"/>
        </w:rPr>
        <w:t>CDBG, and HOME</w:t>
      </w:r>
      <w:r>
        <w:rPr>
          <w:sz w:val="21"/>
          <w:szCs w:val="21"/>
        </w:rPr>
        <w:t xml:space="preserve"> </w:t>
      </w:r>
      <w:r w:rsidRPr="00AC760B">
        <w:rPr>
          <w:sz w:val="21"/>
          <w:szCs w:val="21"/>
        </w:rPr>
        <w:t>programs. As the lead agency, D</w:t>
      </w:r>
      <w:r>
        <w:rPr>
          <w:sz w:val="21"/>
          <w:szCs w:val="21"/>
        </w:rPr>
        <w:t>MD</w:t>
      </w:r>
      <w:r w:rsidRPr="00AC760B">
        <w:rPr>
          <w:sz w:val="21"/>
          <w:szCs w:val="21"/>
        </w:rPr>
        <w:t xml:space="preserve"> is responsible for developing the five-year Consolidated Plan</w:t>
      </w:r>
      <w:r>
        <w:rPr>
          <w:sz w:val="21"/>
          <w:szCs w:val="21"/>
        </w:rPr>
        <w:t>,</w:t>
      </w:r>
      <w:r w:rsidRPr="00AC760B">
        <w:rPr>
          <w:sz w:val="21"/>
          <w:szCs w:val="21"/>
        </w:rPr>
        <w:t xml:space="preserve"> Annual Action Plans, Consolidated Annual Performance and Evaluation Report (CAPER)</w:t>
      </w:r>
      <w:r>
        <w:rPr>
          <w:sz w:val="21"/>
          <w:szCs w:val="21"/>
        </w:rPr>
        <w:t>,</w:t>
      </w:r>
      <w:r w:rsidRPr="00AC760B">
        <w:rPr>
          <w:sz w:val="21"/>
          <w:szCs w:val="21"/>
        </w:rPr>
        <w:t xml:space="preserve"> and </w:t>
      </w:r>
      <w:r>
        <w:rPr>
          <w:sz w:val="21"/>
          <w:szCs w:val="21"/>
        </w:rPr>
        <w:t>other plans and reports as required by HUD</w:t>
      </w:r>
      <w:r w:rsidRPr="00AC760B">
        <w:rPr>
          <w:sz w:val="21"/>
          <w:szCs w:val="21"/>
        </w:rPr>
        <w:t xml:space="preserve">. </w:t>
      </w:r>
      <w:r>
        <w:rPr>
          <w:sz w:val="21"/>
          <w:szCs w:val="21"/>
        </w:rPr>
        <w:t>DMD</w:t>
      </w:r>
      <w:r w:rsidRPr="00AC760B">
        <w:rPr>
          <w:sz w:val="21"/>
          <w:szCs w:val="21"/>
        </w:rPr>
        <w:t xml:space="preserve"> </w:t>
      </w:r>
      <w:r>
        <w:rPr>
          <w:sz w:val="21"/>
          <w:szCs w:val="21"/>
        </w:rPr>
        <w:t xml:space="preserve">coordinates with </w:t>
      </w:r>
      <w:r w:rsidRPr="00AC760B">
        <w:rPr>
          <w:sz w:val="21"/>
          <w:szCs w:val="21"/>
        </w:rPr>
        <w:t>other city departments and community partners to develop these documents.</w:t>
      </w:r>
    </w:p>
    <w:p w14:paraId="2E0430FA" w14:textId="77777777" w:rsidR="00AC760B" w:rsidRPr="00AC760B" w:rsidRDefault="00AC760B" w:rsidP="00AC760B">
      <w:pPr>
        <w:pStyle w:val="Default"/>
        <w:jc w:val="both"/>
        <w:rPr>
          <w:sz w:val="21"/>
          <w:szCs w:val="21"/>
        </w:rPr>
      </w:pPr>
    </w:p>
    <w:p w14:paraId="5E1B2BCB" w14:textId="207900FE" w:rsidR="00AC760B" w:rsidRPr="00AC760B" w:rsidRDefault="00AC760B" w:rsidP="00AC760B">
      <w:pPr>
        <w:pStyle w:val="Default"/>
        <w:jc w:val="both"/>
        <w:rPr>
          <w:b/>
          <w:bCs/>
          <w:sz w:val="21"/>
          <w:szCs w:val="21"/>
        </w:rPr>
      </w:pPr>
      <w:r w:rsidRPr="00AC760B">
        <w:rPr>
          <w:b/>
          <w:bCs/>
          <w:sz w:val="21"/>
          <w:szCs w:val="21"/>
        </w:rPr>
        <w:t xml:space="preserve">I. PUBLIC NOTICE </w:t>
      </w:r>
    </w:p>
    <w:p w14:paraId="7C12900E" w14:textId="77777777" w:rsidR="00AC760B" w:rsidRPr="00AC760B" w:rsidRDefault="00AC760B" w:rsidP="00AC760B">
      <w:pPr>
        <w:pStyle w:val="Default"/>
        <w:jc w:val="both"/>
        <w:rPr>
          <w:sz w:val="21"/>
          <w:szCs w:val="21"/>
        </w:rPr>
      </w:pPr>
    </w:p>
    <w:p w14:paraId="536BFEBC" w14:textId="2A2E8122" w:rsidR="00AC760B" w:rsidRPr="00AC760B" w:rsidRDefault="00AC760B" w:rsidP="00AC760B">
      <w:pPr>
        <w:pStyle w:val="Default"/>
        <w:jc w:val="both"/>
        <w:rPr>
          <w:sz w:val="21"/>
          <w:szCs w:val="21"/>
        </w:rPr>
      </w:pPr>
      <w:r w:rsidRPr="00AC760B">
        <w:rPr>
          <w:sz w:val="21"/>
          <w:szCs w:val="21"/>
        </w:rPr>
        <w:t xml:space="preserve">There shall be an advance 10-day public notice of the availability of required federal documents (e.g. the five-year Consolidated Plan, Annual Action Plans, and Consolidated Annual Performance and Evaluation Reports), and of all public hearings and meetings pertaining to funds related to the Citizen Participation Plan. Regarding community development activities, advertisements </w:t>
      </w:r>
      <w:r>
        <w:rPr>
          <w:sz w:val="21"/>
          <w:szCs w:val="21"/>
        </w:rPr>
        <w:t xml:space="preserve">must </w:t>
      </w:r>
      <w:r w:rsidRPr="00AC760B">
        <w:rPr>
          <w:sz w:val="21"/>
          <w:szCs w:val="21"/>
        </w:rPr>
        <w:t xml:space="preserve">announce the amount of federal funds available, projected activities to be undertaken, and anticipated or actual populations served. </w:t>
      </w:r>
    </w:p>
    <w:p w14:paraId="7C945A36" w14:textId="77777777" w:rsidR="00AC760B" w:rsidRPr="00AC760B" w:rsidRDefault="00AC760B" w:rsidP="00AC760B">
      <w:pPr>
        <w:pStyle w:val="Default"/>
        <w:jc w:val="both"/>
        <w:rPr>
          <w:sz w:val="21"/>
          <w:szCs w:val="21"/>
        </w:rPr>
      </w:pPr>
    </w:p>
    <w:p w14:paraId="6AE97FE9" w14:textId="2A626368" w:rsidR="00AC760B" w:rsidRDefault="00AC760B" w:rsidP="00AC760B">
      <w:pPr>
        <w:pStyle w:val="Default"/>
        <w:jc w:val="both"/>
        <w:rPr>
          <w:sz w:val="21"/>
          <w:szCs w:val="21"/>
        </w:rPr>
      </w:pPr>
      <w:r w:rsidRPr="00AC760B">
        <w:rPr>
          <w:sz w:val="21"/>
          <w:szCs w:val="21"/>
        </w:rPr>
        <w:t xml:space="preserve">The City of Evansville will continue to identify communication resources, to ensure that information provided by the </w:t>
      </w:r>
      <w:proofErr w:type="gramStart"/>
      <w:r w:rsidRPr="00AC760B">
        <w:rPr>
          <w:sz w:val="21"/>
          <w:szCs w:val="21"/>
        </w:rPr>
        <w:t>City</w:t>
      </w:r>
      <w:proofErr w:type="gramEnd"/>
      <w:r w:rsidRPr="00AC760B">
        <w:rPr>
          <w:sz w:val="21"/>
          <w:szCs w:val="21"/>
        </w:rPr>
        <w:t xml:space="preserve"> is accessible to all </w:t>
      </w:r>
      <w:proofErr w:type="gramStart"/>
      <w:r w:rsidRPr="00AC760B">
        <w:rPr>
          <w:sz w:val="21"/>
          <w:szCs w:val="21"/>
        </w:rPr>
        <w:t>persons</w:t>
      </w:r>
      <w:proofErr w:type="gramEnd"/>
      <w:r w:rsidRPr="00AC760B">
        <w:rPr>
          <w:sz w:val="21"/>
          <w:szCs w:val="21"/>
        </w:rPr>
        <w:t xml:space="preserve">, regardless of their disability, language, or nationality. The </w:t>
      </w:r>
      <w:proofErr w:type="gramStart"/>
      <w:r w:rsidRPr="00AC760B">
        <w:rPr>
          <w:sz w:val="21"/>
          <w:szCs w:val="21"/>
        </w:rPr>
        <w:t>City</w:t>
      </w:r>
      <w:proofErr w:type="gramEnd"/>
      <w:r w:rsidRPr="00AC760B">
        <w:rPr>
          <w:sz w:val="21"/>
          <w:szCs w:val="21"/>
        </w:rPr>
        <w:t xml:space="preserve"> has identified resources of communication which will be utilized by the City’s Department of Metropolitan Development (DMD) in providing notification to the publ</w:t>
      </w:r>
      <w:r>
        <w:rPr>
          <w:sz w:val="21"/>
          <w:szCs w:val="21"/>
        </w:rPr>
        <w:t xml:space="preserve">ic. </w:t>
      </w:r>
      <w:r w:rsidRPr="00AC760B">
        <w:rPr>
          <w:sz w:val="21"/>
          <w:szCs w:val="21"/>
        </w:rPr>
        <w:t>The Evansville Courier &amp; Press will publish legal ad</w:t>
      </w:r>
      <w:r>
        <w:rPr>
          <w:sz w:val="21"/>
          <w:szCs w:val="21"/>
        </w:rPr>
        <w:t>vertisements</w:t>
      </w:r>
      <w:r w:rsidRPr="00AC760B">
        <w:rPr>
          <w:sz w:val="21"/>
          <w:szCs w:val="21"/>
        </w:rPr>
        <w:t xml:space="preserve"> as requested.</w:t>
      </w:r>
      <w:r>
        <w:rPr>
          <w:sz w:val="21"/>
          <w:szCs w:val="21"/>
        </w:rPr>
        <w:t xml:space="preserve"> </w:t>
      </w:r>
      <w:r w:rsidRPr="00AC760B">
        <w:rPr>
          <w:sz w:val="21"/>
          <w:szCs w:val="21"/>
        </w:rPr>
        <w:t xml:space="preserve">All public notices will </w:t>
      </w:r>
      <w:r>
        <w:rPr>
          <w:sz w:val="21"/>
          <w:szCs w:val="21"/>
        </w:rPr>
        <w:t xml:space="preserve">additionally </w:t>
      </w:r>
      <w:r w:rsidRPr="00AC760B">
        <w:rPr>
          <w:sz w:val="21"/>
          <w:szCs w:val="21"/>
        </w:rPr>
        <w:t xml:space="preserve">be </w:t>
      </w:r>
      <w:r>
        <w:rPr>
          <w:sz w:val="21"/>
          <w:szCs w:val="21"/>
        </w:rPr>
        <w:t>forwarded</w:t>
      </w:r>
      <w:r w:rsidRPr="00AC760B">
        <w:rPr>
          <w:sz w:val="21"/>
          <w:szCs w:val="21"/>
        </w:rPr>
        <w:t xml:space="preserve">, by email, to organizations </w:t>
      </w:r>
      <w:r>
        <w:rPr>
          <w:sz w:val="21"/>
          <w:szCs w:val="21"/>
        </w:rPr>
        <w:t xml:space="preserve">that have </w:t>
      </w:r>
      <w:r w:rsidRPr="00AC760B">
        <w:rPr>
          <w:sz w:val="21"/>
          <w:szCs w:val="21"/>
        </w:rPr>
        <w:t>request</w:t>
      </w:r>
      <w:r>
        <w:rPr>
          <w:sz w:val="21"/>
          <w:szCs w:val="21"/>
        </w:rPr>
        <w:t>ed</w:t>
      </w:r>
      <w:r w:rsidRPr="00AC760B">
        <w:rPr>
          <w:sz w:val="21"/>
          <w:szCs w:val="21"/>
        </w:rPr>
        <w:t xml:space="preserve"> distribution of information</w:t>
      </w:r>
      <w:r>
        <w:rPr>
          <w:sz w:val="21"/>
          <w:szCs w:val="21"/>
        </w:rPr>
        <w:t xml:space="preserve"> via City-approved media list</w:t>
      </w:r>
      <w:r w:rsidRPr="00AC760B">
        <w:rPr>
          <w:sz w:val="21"/>
          <w:szCs w:val="21"/>
        </w:rPr>
        <w:t>.</w:t>
      </w:r>
      <w:r>
        <w:rPr>
          <w:sz w:val="21"/>
          <w:szCs w:val="21"/>
        </w:rPr>
        <w:t xml:space="preserve"> </w:t>
      </w:r>
    </w:p>
    <w:p w14:paraId="2A0216B1" w14:textId="77777777" w:rsidR="00AC760B" w:rsidRDefault="00AC760B" w:rsidP="00AC760B">
      <w:pPr>
        <w:pStyle w:val="Default"/>
        <w:jc w:val="both"/>
        <w:rPr>
          <w:sz w:val="21"/>
          <w:szCs w:val="21"/>
        </w:rPr>
      </w:pPr>
    </w:p>
    <w:p w14:paraId="4D36207D" w14:textId="0EC3D9EE" w:rsidR="00AC760B" w:rsidRPr="00AC760B" w:rsidRDefault="00AC760B" w:rsidP="00AC760B">
      <w:pPr>
        <w:pStyle w:val="Default"/>
        <w:jc w:val="both"/>
        <w:rPr>
          <w:sz w:val="21"/>
          <w:szCs w:val="21"/>
        </w:rPr>
      </w:pPr>
      <w:r w:rsidRPr="00AC760B">
        <w:rPr>
          <w:sz w:val="21"/>
          <w:szCs w:val="21"/>
        </w:rPr>
        <w:t xml:space="preserve">DMD maintains a </w:t>
      </w:r>
      <w:r>
        <w:rPr>
          <w:sz w:val="21"/>
          <w:szCs w:val="21"/>
        </w:rPr>
        <w:t xml:space="preserve">contact </w:t>
      </w:r>
      <w:r w:rsidRPr="00AC760B">
        <w:rPr>
          <w:sz w:val="21"/>
          <w:szCs w:val="21"/>
        </w:rPr>
        <w:t xml:space="preserve">list of </w:t>
      </w:r>
      <w:r>
        <w:rPr>
          <w:sz w:val="21"/>
          <w:szCs w:val="21"/>
        </w:rPr>
        <w:t xml:space="preserve">current federal funding recipient agencies, as well as </w:t>
      </w:r>
      <w:r w:rsidRPr="00AC760B">
        <w:rPr>
          <w:sz w:val="21"/>
          <w:szCs w:val="21"/>
        </w:rPr>
        <w:t>interested parties who request notification of updated plans and public meetings.</w:t>
      </w:r>
      <w:r>
        <w:rPr>
          <w:sz w:val="21"/>
          <w:szCs w:val="21"/>
        </w:rPr>
        <w:t xml:space="preserve"> Interested parties are typically locally based organizations but may also include individuals with no affiliations, such as Evansville residents whose interests are impacted by federal investments. On the next page are some local organizations which are identified as information resources for populations who have special communication needs. This is not an exhaustive list of such organizations. Contacts are subject to periodic adjustment, as new resources become available.  </w:t>
      </w:r>
    </w:p>
    <w:p w14:paraId="4B7BBA40" w14:textId="77777777" w:rsidR="00AC760B" w:rsidRPr="00AC760B" w:rsidRDefault="00AC760B" w:rsidP="00AC760B">
      <w:pPr>
        <w:pStyle w:val="Default"/>
        <w:jc w:val="both"/>
        <w:rPr>
          <w:sz w:val="21"/>
          <w:szCs w:val="21"/>
        </w:rPr>
      </w:pPr>
    </w:p>
    <w:p w14:paraId="30893972" w14:textId="54BE6479" w:rsidR="00AC760B" w:rsidRPr="00AC760B" w:rsidRDefault="00AC760B" w:rsidP="00AC760B">
      <w:pPr>
        <w:pStyle w:val="Default"/>
        <w:numPr>
          <w:ilvl w:val="0"/>
          <w:numId w:val="4"/>
        </w:numPr>
        <w:jc w:val="both"/>
        <w:rPr>
          <w:sz w:val="21"/>
          <w:szCs w:val="21"/>
        </w:rPr>
      </w:pPr>
      <w:r w:rsidRPr="00AC760B">
        <w:rPr>
          <w:b/>
          <w:bCs/>
          <w:sz w:val="21"/>
          <w:szCs w:val="21"/>
        </w:rPr>
        <w:t xml:space="preserve">Evansville Courier &amp; Press </w:t>
      </w:r>
      <w:r w:rsidRPr="00AC760B">
        <w:rPr>
          <w:sz w:val="21"/>
          <w:szCs w:val="21"/>
        </w:rPr>
        <w:t xml:space="preserve">– </w:t>
      </w:r>
      <w:r>
        <w:rPr>
          <w:sz w:val="21"/>
          <w:szCs w:val="21"/>
        </w:rPr>
        <w:t>L</w:t>
      </w:r>
      <w:r w:rsidRPr="00AC760B">
        <w:rPr>
          <w:sz w:val="21"/>
          <w:szCs w:val="21"/>
        </w:rPr>
        <w:t xml:space="preserve">ocal newspaper </w:t>
      </w:r>
      <w:r>
        <w:rPr>
          <w:sz w:val="21"/>
          <w:szCs w:val="21"/>
        </w:rPr>
        <w:t xml:space="preserve">with a wide service area in Evansville  </w:t>
      </w:r>
    </w:p>
    <w:p w14:paraId="2FF4A49D" w14:textId="0E8C4343" w:rsidR="00AC760B" w:rsidRPr="00AC760B" w:rsidRDefault="00AC760B" w:rsidP="00AC760B">
      <w:pPr>
        <w:pStyle w:val="Default"/>
        <w:numPr>
          <w:ilvl w:val="0"/>
          <w:numId w:val="4"/>
        </w:numPr>
        <w:jc w:val="both"/>
        <w:rPr>
          <w:sz w:val="21"/>
          <w:szCs w:val="21"/>
        </w:rPr>
      </w:pPr>
      <w:r>
        <w:rPr>
          <w:b/>
          <w:bCs/>
          <w:sz w:val="21"/>
          <w:szCs w:val="21"/>
        </w:rPr>
        <w:t xml:space="preserve">Our </w:t>
      </w:r>
      <w:r w:rsidRPr="00AC760B">
        <w:rPr>
          <w:b/>
          <w:bCs/>
          <w:sz w:val="21"/>
          <w:szCs w:val="21"/>
        </w:rPr>
        <w:t>Times Newspaper</w:t>
      </w:r>
      <w:r>
        <w:rPr>
          <w:b/>
          <w:bCs/>
          <w:sz w:val="21"/>
          <w:szCs w:val="21"/>
        </w:rPr>
        <w:t xml:space="preserve">, </w:t>
      </w:r>
      <w:r w:rsidRPr="00AC760B">
        <w:rPr>
          <w:b/>
          <w:bCs/>
          <w:sz w:val="21"/>
          <w:szCs w:val="21"/>
        </w:rPr>
        <w:t>HOLA Newsletter</w:t>
      </w:r>
      <w:r>
        <w:rPr>
          <w:b/>
          <w:bCs/>
          <w:sz w:val="21"/>
          <w:szCs w:val="21"/>
        </w:rPr>
        <w:t xml:space="preserve">, </w:t>
      </w:r>
      <w:r w:rsidRPr="00AC760B">
        <w:rPr>
          <w:sz w:val="21"/>
          <w:szCs w:val="21"/>
        </w:rPr>
        <w:t>and</w:t>
      </w:r>
      <w:r>
        <w:rPr>
          <w:b/>
          <w:bCs/>
          <w:sz w:val="21"/>
          <w:szCs w:val="21"/>
        </w:rPr>
        <w:t xml:space="preserve"> </w:t>
      </w:r>
      <w:r w:rsidRPr="00AC760B">
        <w:rPr>
          <w:b/>
          <w:bCs/>
          <w:sz w:val="21"/>
          <w:szCs w:val="21"/>
        </w:rPr>
        <w:t xml:space="preserve">El </w:t>
      </w:r>
      <w:proofErr w:type="spellStart"/>
      <w:r w:rsidRPr="00AC760B">
        <w:rPr>
          <w:b/>
          <w:bCs/>
          <w:sz w:val="21"/>
          <w:szCs w:val="21"/>
        </w:rPr>
        <w:t>Informador</w:t>
      </w:r>
      <w:proofErr w:type="spellEnd"/>
      <w:r w:rsidRPr="00AC760B">
        <w:rPr>
          <w:b/>
          <w:bCs/>
          <w:sz w:val="21"/>
          <w:szCs w:val="21"/>
        </w:rPr>
        <w:t xml:space="preserve"> Latino </w:t>
      </w:r>
      <w:r w:rsidRPr="00AC760B">
        <w:rPr>
          <w:sz w:val="21"/>
          <w:szCs w:val="21"/>
        </w:rPr>
        <w:t>- Minority outreach newspapers and/or other media resources</w:t>
      </w:r>
      <w:r>
        <w:rPr>
          <w:sz w:val="21"/>
          <w:szCs w:val="21"/>
        </w:rPr>
        <w:t>.</w:t>
      </w:r>
    </w:p>
    <w:p w14:paraId="780E1F59" w14:textId="49E35E49" w:rsidR="00AC760B" w:rsidRPr="00AC760B" w:rsidRDefault="00AC760B" w:rsidP="00AC760B">
      <w:pPr>
        <w:pStyle w:val="Default"/>
        <w:numPr>
          <w:ilvl w:val="0"/>
          <w:numId w:val="4"/>
        </w:numPr>
        <w:jc w:val="both"/>
        <w:rPr>
          <w:sz w:val="21"/>
          <w:szCs w:val="21"/>
        </w:rPr>
      </w:pPr>
      <w:r w:rsidRPr="00AC760B">
        <w:rPr>
          <w:b/>
          <w:bCs/>
          <w:sz w:val="21"/>
          <w:szCs w:val="21"/>
        </w:rPr>
        <w:t>WNIN (Tri-State Public Media)</w:t>
      </w:r>
      <w:r>
        <w:rPr>
          <w:b/>
          <w:bCs/>
          <w:sz w:val="21"/>
          <w:szCs w:val="21"/>
        </w:rPr>
        <w:t xml:space="preserve"> </w:t>
      </w:r>
      <w:r w:rsidRPr="00AC760B">
        <w:rPr>
          <w:sz w:val="21"/>
          <w:szCs w:val="21"/>
        </w:rPr>
        <w:t>– A local media agency which provides Public Service Announcements</w:t>
      </w:r>
      <w:r>
        <w:rPr>
          <w:sz w:val="21"/>
          <w:szCs w:val="21"/>
        </w:rPr>
        <w:t>.</w:t>
      </w:r>
    </w:p>
    <w:p w14:paraId="50D5865A" w14:textId="4E6AE13D" w:rsidR="00AC760B" w:rsidRPr="00AC760B" w:rsidRDefault="00AC760B" w:rsidP="00AC760B">
      <w:pPr>
        <w:pStyle w:val="Default"/>
        <w:numPr>
          <w:ilvl w:val="0"/>
          <w:numId w:val="4"/>
        </w:numPr>
        <w:jc w:val="both"/>
        <w:rPr>
          <w:sz w:val="21"/>
          <w:szCs w:val="21"/>
        </w:rPr>
      </w:pPr>
      <w:r w:rsidRPr="00AC760B">
        <w:rPr>
          <w:b/>
          <w:bCs/>
          <w:sz w:val="21"/>
          <w:szCs w:val="21"/>
        </w:rPr>
        <w:t xml:space="preserve">Evansville Association for the Blind (EAB) </w:t>
      </w:r>
      <w:r w:rsidRPr="00AC760B">
        <w:rPr>
          <w:sz w:val="21"/>
          <w:szCs w:val="21"/>
        </w:rPr>
        <w:t xml:space="preserve">– </w:t>
      </w:r>
      <w:r>
        <w:rPr>
          <w:sz w:val="21"/>
          <w:szCs w:val="21"/>
        </w:rPr>
        <w:t>A local non-profit which primarily serves persons with disabilities, such as</w:t>
      </w:r>
      <w:r w:rsidRPr="00AC760B">
        <w:rPr>
          <w:sz w:val="21"/>
          <w:szCs w:val="21"/>
        </w:rPr>
        <w:t xml:space="preserve"> visually impaired persons</w:t>
      </w:r>
      <w:r>
        <w:rPr>
          <w:sz w:val="21"/>
          <w:szCs w:val="21"/>
        </w:rPr>
        <w:t>.</w:t>
      </w:r>
    </w:p>
    <w:p w14:paraId="73B43A4C" w14:textId="7F2EF6E4" w:rsidR="00AC760B" w:rsidRPr="00AC760B" w:rsidRDefault="00AC760B" w:rsidP="00AC760B">
      <w:pPr>
        <w:pStyle w:val="Default"/>
        <w:numPr>
          <w:ilvl w:val="0"/>
          <w:numId w:val="4"/>
        </w:numPr>
        <w:jc w:val="both"/>
        <w:rPr>
          <w:sz w:val="21"/>
          <w:szCs w:val="21"/>
        </w:rPr>
      </w:pPr>
      <w:r w:rsidRPr="00AC760B">
        <w:rPr>
          <w:b/>
          <w:bCs/>
          <w:sz w:val="21"/>
          <w:szCs w:val="21"/>
        </w:rPr>
        <w:t xml:space="preserve">United Neighborhoods of Evansville (UNOE) </w:t>
      </w:r>
      <w:r w:rsidRPr="00AC760B">
        <w:rPr>
          <w:sz w:val="21"/>
          <w:szCs w:val="21"/>
        </w:rPr>
        <w:t>- A local non-profit which supports and collaborates with Evansville’s neighborhood organizations</w:t>
      </w:r>
      <w:r>
        <w:rPr>
          <w:b/>
          <w:bCs/>
          <w:sz w:val="21"/>
          <w:szCs w:val="21"/>
        </w:rPr>
        <w:t>.</w:t>
      </w:r>
    </w:p>
    <w:p w14:paraId="642D7942" w14:textId="0CE1CBBA" w:rsidR="00AC760B" w:rsidRPr="00AC760B" w:rsidRDefault="00AC760B" w:rsidP="00AC760B">
      <w:pPr>
        <w:pStyle w:val="Default"/>
        <w:numPr>
          <w:ilvl w:val="0"/>
          <w:numId w:val="4"/>
        </w:numPr>
        <w:jc w:val="both"/>
        <w:rPr>
          <w:sz w:val="21"/>
          <w:szCs w:val="21"/>
        </w:rPr>
      </w:pPr>
      <w:r w:rsidRPr="00AC760B">
        <w:rPr>
          <w:b/>
          <w:bCs/>
          <w:sz w:val="21"/>
          <w:szCs w:val="21"/>
        </w:rPr>
        <w:t>Evansville Housing Authority (EHA)</w:t>
      </w:r>
      <w:r>
        <w:rPr>
          <w:b/>
          <w:bCs/>
          <w:sz w:val="21"/>
          <w:szCs w:val="21"/>
        </w:rPr>
        <w:t xml:space="preserve"> – </w:t>
      </w:r>
      <w:r w:rsidRPr="00AC760B">
        <w:rPr>
          <w:sz w:val="21"/>
          <w:szCs w:val="21"/>
        </w:rPr>
        <w:t xml:space="preserve">The local public housing authority, which </w:t>
      </w:r>
      <w:r>
        <w:rPr>
          <w:sz w:val="21"/>
          <w:szCs w:val="21"/>
        </w:rPr>
        <w:t>assists those who are housing disadvantaged.</w:t>
      </w:r>
    </w:p>
    <w:p w14:paraId="3F91B85C" w14:textId="54C35A47" w:rsidR="00AC760B" w:rsidRPr="00AC760B" w:rsidRDefault="00AC760B" w:rsidP="00AC760B">
      <w:pPr>
        <w:pStyle w:val="Default"/>
        <w:numPr>
          <w:ilvl w:val="0"/>
          <w:numId w:val="4"/>
        </w:numPr>
        <w:jc w:val="both"/>
        <w:rPr>
          <w:sz w:val="21"/>
          <w:szCs w:val="21"/>
        </w:rPr>
      </w:pPr>
      <w:r w:rsidRPr="00AC760B">
        <w:rPr>
          <w:b/>
          <w:bCs/>
          <w:sz w:val="21"/>
          <w:szCs w:val="21"/>
        </w:rPr>
        <w:t>Indiana Balance of State – Continuum of Care (Co</w:t>
      </w:r>
      <w:r>
        <w:rPr>
          <w:b/>
          <w:bCs/>
          <w:sz w:val="21"/>
          <w:szCs w:val="21"/>
        </w:rPr>
        <w:t>C</w:t>
      </w:r>
      <w:r w:rsidRPr="00AC760B">
        <w:rPr>
          <w:b/>
          <w:bCs/>
          <w:sz w:val="21"/>
          <w:szCs w:val="21"/>
        </w:rPr>
        <w:t xml:space="preserve">) </w:t>
      </w:r>
      <w:r w:rsidRPr="00AC760B">
        <w:rPr>
          <w:sz w:val="21"/>
          <w:szCs w:val="21"/>
        </w:rPr>
        <w:t>–</w:t>
      </w:r>
      <w:r>
        <w:rPr>
          <w:b/>
          <w:bCs/>
          <w:sz w:val="21"/>
          <w:szCs w:val="21"/>
        </w:rPr>
        <w:t xml:space="preserve"> </w:t>
      </w:r>
      <w:r w:rsidRPr="00AC760B">
        <w:rPr>
          <w:sz w:val="21"/>
          <w:szCs w:val="21"/>
        </w:rPr>
        <w:t>The local service</w:t>
      </w:r>
      <w:r>
        <w:rPr>
          <w:sz w:val="21"/>
          <w:szCs w:val="21"/>
        </w:rPr>
        <w:t>-coordination system of agencies which primarily serve</w:t>
      </w:r>
      <w:r w:rsidRPr="00AC760B">
        <w:rPr>
          <w:sz w:val="21"/>
          <w:szCs w:val="21"/>
        </w:rPr>
        <w:t xml:space="preserve"> homeless and at-risk populations. </w:t>
      </w:r>
      <w:r>
        <w:rPr>
          <w:sz w:val="21"/>
          <w:szCs w:val="21"/>
        </w:rPr>
        <w:t>The l</w:t>
      </w:r>
      <w:r w:rsidRPr="00AC760B">
        <w:rPr>
          <w:sz w:val="21"/>
          <w:szCs w:val="21"/>
        </w:rPr>
        <w:t>ead agency is Aurora.</w:t>
      </w:r>
    </w:p>
    <w:p w14:paraId="545A8407" w14:textId="2CF52CA4" w:rsidR="00AC760B" w:rsidRPr="00AC760B" w:rsidRDefault="00AC760B" w:rsidP="00AC760B">
      <w:pPr>
        <w:pStyle w:val="Default"/>
        <w:numPr>
          <w:ilvl w:val="0"/>
          <w:numId w:val="4"/>
        </w:numPr>
        <w:jc w:val="both"/>
        <w:rPr>
          <w:sz w:val="21"/>
          <w:szCs w:val="21"/>
        </w:rPr>
      </w:pPr>
      <w:r w:rsidRPr="00AC760B">
        <w:rPr>
          <w:b/>
          <w:bCs/>
          <w:sz w:val="21"/>
          <w:szCs w:val="21"/>
        </w:rPr>
        <w:t xml:space="preserve">Evansville Vanderburgh Public Library </w:t>
      </w:r>
      <w:r w:rsidRPr="00AC760B">
        <w:rPr>
          <w:sz w:val="21"/>
          <w:szCs w:val="21"/>
        </w:rPr>
        <w:t xml:space="preserve">– The local </w:t>
      </w:r>
      <w:r>
        <w:rPr>
          <w:sz w:val="21"/>
          <w:szCs w:val="21"/>
        </w:rPr>
        <w:t xml:space="preserve">public </w:t>
      </w:r>
      <w:r w:rsidRPr="00AC760B">
        <w:rPr>
          <w:sz w:val="21"/>
          <w:szCs w:val="21"/>
        </w:rPr>
        <w:t>library system which consists of multiple locations across Evansville</w:t>
      </w:r>
      <w:r>
        <w:rPr>
          <w:sz w:val="21"/>
          <w:szCs w:val="21"/>
        </w:rPr>
        <w:t xml:space="preserve"> and provides increased access to information in various formats</w:t>
      </w:r>
    </w:p>
    <w:p w14:paraId="7DF573CB" w14:textId="2E215668" w:rsidR="00AC760B" w:rsidRPr="00AC760B" w:rsidRDefault="00AC760B" w:rsidP="00AC760B">
      <w:pPr>
        <w:pStyle w:val="Default"/>
        <w:jc w:val="both"/>
        <w:rPr>
          <w:sz w:val="21"/>
          <w:szCs w:val="21"/>
        </w:rPr>
      </w:pPr>
    </w:p>
    <w:p w14:paraId="4C681C05" w14:textId="143C2163" w:rsidR="00AC760B" w:rsidRPr="00AC760B" w:rsidRDefault="00AC760B" w:rsidP="00AC760B">
      <w:pPr>
        <w:pStyle w:val="Default"/>
        <w:jc w:val="both"/>
        <w:rPr>
          <w:sz w:val="21"/>
          <w:szCs w:val="21"/>
        </w:rPr>
      </w:pPr>
      <w:r w:rsidRPr="00AC760B">
        <w:rPr>
          <w:sz w:val="21"/>
          <w:szCs w:val="21"/>
        </w:rPr>
        <w:t xml:space="preserve">A city ordinance establishes that all public meetings of government or advisory bodies must be documented through online audio and video recording (Ord G-2014-35, passed 12-19-14). It is the intent of the </w:t>
      </w:r>
      <w:proofErr w:type="gramStart"/>
      <w:r w:rsidRPr="00AC760B">
        <w:rPr>
          <w:sz w:val="21"/>
          <w:szCs w:val="21"/>
        </w:rPr>
        <w:t>City</w:t>
      </w:r>
      <w:proofErr w:type="gramEnd"/>
      <w:r w:rsidRPr="00AC760B">
        <w:rPr>
          <w:sz w:val="21"/>
          <w:szCs w:val="21"/>
        </w:rPr>
        <w:t xml:space="preserve"> to achieve greater transparency of local government by requiring archival of audio and video recordings of public meetings. Internet recordings of most public meetings are conducted in the </w:t>
      </w:r>
      <w:proofErr w:type="gramStart"/>
      <w:r w:rsidRPr="00AC760B">
        <w:rPr>
          <w:sz w:val="21"/>
          <w:szCs w:val="21"/>
        </w:rPr>
        <w:t>City</w:t>
      </w:r>
      <w:proofErr w:type="gramEnd"/>
      <w:r w:rsidRPr="00AC760B">
        <w:rPr>
          <w:sz w:val="21"/>
          <w:szCs w:val="21"/>
        </w:rPr>
        <w:t xml:space="preserve">-County Building, located at 1 NW Martin Luther King Jr. Blvd. in Evansville, Indiana, in conference Rooms 301 or 307. These meeting locations are accessible to the disabled and centrally located in a focus area of the city. </w:t>
      </w:r>
    </w:p>
    <w:p w14:paraId="21E7AAF4" w14:textId="77777777" w:rsidR="00AC760B" w:rsidRPr="00AC760B" w:rsidRDefault="00AC760B" w:rsidP="00AC760B">
      <w:pPr>
        <w:pStyle w:val="Default"/>
        <w:jc w:val="both"/>
        <w:rPr>
          <w:sz w:val="21"/>
          <w:szCs w:val="21"/>
        </w:rPr>
      </w:pPr>
    </w:p>
    <w:p w14:paraId="6BCDD3C7" w14:textId="0A8C49B8" w:rsidR="00AC760B" w:rsidRDefault="00AC760B" w:rsidP="00AC760B">
      <w:pPr>
        <w:pStyle w:val="Default"/>
        <w:jc w:val="both"/>
        <w:rPr>
          <w:sz w:val="21"/>
          <w:szCs w:val="21"/>
        </w:rPr>
      </w:pPr>
      <w:r w:rsidRPr="00AC760B">
        <w:rPr>
          <w:sz w:val="21"/>
          <w:szCs w:val="21"/>
        </w:rPr>
        <w:t xml:space="preserve">The only deviance to the ordinance referenced above would be in the event of an epidemic, pandemic, or natural disaster that would prevent accessibility to the public. In this case, the </w:t>
      </w:r>
      <w:proofErr w:type="gramStart"/>
      <w:r w:rsidRPr="00AC760B">
        <w:rPr>
          <w:sz w:val="21"/>
          <w:szCs w:val="21"/>
        </w:rPr>
        <w:t>City</w:t>
      </w:r>
      <w:proofErr w:type="gramEnd"/>
      <w:r w:rsidRPr="00AC760B">
        <w:rPr>
          <w:sz w:val="21"/>
          <w:szCs w:val="21"/>
        </w:rPr>
        <w:t xml:space="preserve"> would implement an alternative means to fulfill its obligation to receive citizen participation, including, but not limited to, the following: </w:t>
      </w:r>
    </w:p>
    <w:p w14:paraId="5A4834CF" w14:textId="77777777" w:rsidR="00AC760B" w:rsidRPr="00AC760B" w:rsidRDefault="00AC760B" w:rsidP="00AC760B">
      <w:pPr>
        <w:pStyle w:val="Default"/>
        <w:jc w:val="both"/>
        <w:rPr>
          <w:sz w:val="21"/>
          <w:szCs w:val="21"/>
        </w:rPr>
      </w:pPr>
    </w:p>
    <w:p w14:paraId="336741FF" w14:textId="10BFBA8D" w:rsidR="00AC760B" w:rsidRPr="00AC760B" w:rsidRDefault="00AC760B" w:rsidP="00AC760B">
      <w:pPr>
        <w:pStyle w:val="Default"/>
        <w:numPr>
          <w:ilvl w:val="0"/>
          <w:numId w:val="9"/>
        </w:numPr>
        <w:jc w:val="both"/>
        <w:rPr>
          <w:sz w:val="21"/>
          <w:szCs w:val="21"/>
        </w:rPr>
      </w:pPr>
      <w:r w:rsidRPr="00AC760B">
        <w:rPr>
          <w:sz w:val="21"/>
          <w:szCs w:val="21"/>
        </w:rPr>
        <w:t xml:space="preserve">Audio and/or video recording of a presentation to be posted on the City’s website with information on how to provide comments </w:t>
      </w:r>
    </w:p>
    <w:p w14:paraId="1B5B9E31" w14:textId="524A377A" w:rsidR="00AC760B" w:rsidRPr="00AC760B" w:rsidRDefault="00AC760B" w:rsidP="00AC760B">
      <w:pPr>
        <w:pStyle w:val="Default"/>
        <w:numPr>
          <w:ilvl w:val="0"/>
          <w:numId w:val="9"/>
        </w:numPr>
        <w:jc w:val="both"/>
        <w:rPr>
          <w:sz w:val="21"/>
          <w:szCs w:val="21"/>
        </w:rPr>
      </w:pPr>
      <w:r w:rsidRPr="00AC760B">
        <w:rPr>
          <w:sz w:val="21"/>
          <w:szCs w:val="21"/>
        </w:rPr>
        <w:t xml:space="preserve">Posting a presentation in PDF format on the City’s website with information on how to make comments </w:t>
      </w:r>
    </w:p>
    <w:p w14:paraId="24D08D60" w14:textId="24DCA640" w:rsidR="00AC760B" w:rsidRPr="00AC760B" w:rsidRDefault="00AC760B" w:rsidP="00AC760B">
      <w:pPr>
        <w:pStyle w:val="Default"/>
        <w:numPr>
          <w:ilvl w:val="0"/>
          <w:numId w:val="9"/>
        </w:numPr>
        <w:jc w:val="both"/>
        <w:rPr>
          <w:sz w:val="21"/>
          <w:szCs w:val="21"/>
        </w:rPr>
      </w:pPr>
      <w:r w:rsidRPr="00AC760B">
        <w:rPr>
          <w:sz w:val="21"/>
          <w:szCs w:val="21"/>
        </w:rPr>
        <w:t xml:space="preserve">Hosting a webinar via work </w:t>
      </w:r>
      <w:proofErr w:type="gramStart"/>
      <w:r w:rsidRPr="00AC760B">
        <w:rPr>
          <w:sz w:val="21"/>
          <w:szCs w:val="21"/>
        </w:rPr>
        <w:t>computers</w:t>
      </w:r>
      <w:proofErr w:type="gramEnd"/>
      <w:r w:rsidRPr="00AC760B">
        <w:rPr>
          <w:sz w:val="21"/>
          <w:szCs w:val="21"/>
        </w:rPr>
        <w:t xml:space="preserve"> that allows for commenting (if such tools are available) </w:t>
      </w:r>
    </w:p>
    <w:p w14:paraId="6FCC71F7" w14:textId="05964C1B" w:rsidR="00AC760B" w:rsidRPr="00AC760B" w:rsidRDefault="00AC760B" w:rsidP="00AC760B">
      <w:pPr>
        <w:pStyle w:val="Default"/>
        <w:numPr>
          <w:ilvl w:val="0"/>
          <w:numId w:val="9"/>
        </w:numPr>
        <w:jc w:val="both"/>
        <w:rPr>
          <w:sz w:val="21"/>
          <w:szCs w:val="21"/>
        </w:rPr>
      </w:pPr>
      <w:r w:rsidRPr="00AC760B">
        <w:rPr>
          <w:sz w:val="21"/>
          <w:szCs w:val="21"/>
        </w:rPr>
        <w:t xml:space="preserve">Choosing to exercise HUD-approved waivers for citizen participation public comment period, for an associated Consolidated Plan and Action Plan amendment, so long as the </w:t>
      </w:r>
      <w:proofErr w:type="gramStart"/>
      <w:r w:rsidRPr="00AC760B">
        <w:rPr>
          <w:sz w:val="21"/>
          <w:szCs w:val="21"/>
        </w:rPr>
        <w:t>City</w:t>
      </w:r>
      <w:proofErr w:type="gramEnd"/>
      <w:r w:rsidRPr="00AC760B">
        <w:rPr>
          <w:sz w:val="21"/>
          <w:szCs w:val="21"/>
        </w:rPr>
        <w:t xml:space="preserve"> adheres to the amount of days HUD requires for this waiver to receive public comments</w:t>
      </w:r>
    </w:p>
    <w:p w14:paraId="113D059F" w14:textId="4C0E1899" w:rsidR="00AC760B" w:rsidRPr="00AC760B" w:rsidRDefault="00AC760B" w:rsidP="00AC760B">
      <w:pPr>
        <w:pStyle w:val="Default"/>
        <w:numPr>
          <w:ilvl w:val="0"/>
          <w:numId w:val="9"/>
        </w:numPr>
        <w:jc w:val="both"/>
        <w:rPr>
          <w:sz w:val="21"/>
          <w:szCs w:val="21"/>
        </w:rPr>
      </w:pPr>
      <w:r w:rsidRPr="00AC760B">
        <w:rPr>
          <w:sz w:val="21"/>
          <w:szCs w:val="21"/>
        </w:rPr>
        <w:t xml:space="preserve">Choosing to exercise HUD-approved waivers regarding reasonable notice and opportunity to comment, so long as the </w:t>
      </w:r>
      <w:proofErr w:type="gramStart"/>
      <w:r w:rsidRPr="00AC760B">
        <w:rPr>
          <w:sz w:val="21"/>
          <w:szCs w:val="21"/>
        </w:rPr>
        <w:t>City</w:t>
      </w:r>
      <w:proofErr w:type="gramEnd"/>
      <w:r w:rsidRPr="00AC760B">
        <w:rPr>
          <w:sz w:val="21"/>
          <w:szCs w:val="21"/>
        </w:rPr>
        <w:t xml:space="preserve"> determines what constitutes reasonable notice and opportunity to comment given the circumstances</w:t>
      </w:r>
    </w:p>
    <w:p w14:paraId="6D0D6606" w14:textId="77777777" w:rsidR="00AC760B" w:rsidRPr="00AC760B" w:rsidRDefault="00AC760B" w:rsidP="00AC760B">
      <w:pPr>
        <w:pStyle w:val="Default"/>
        <w:jc w:val="both"/>
        <w:rPr>
          <w:sz w:val="21"/>
          <w:szCs w:val="21"/>
        </w:rPr>
      </w:pPr>
    </w:p>
    <w:p w14:paraId="55F90DAE" w14:textId="77777777" w:rsidR="00296B97" w:rsidRDefault="00AC760B" w:rsidP="00296B97">
      <w:pPr>
        <w:rPr>
          <w:rFonts w:ascii="Arial" w:hAnsi="Arial" w:cs="Arial"/>
          <w:sz w:val="21"/>
          <w:szCs w:val="21"/>
        </w:rPr>
      </w:pPr>
      <w:r w:rsidRPr="00AC760B">
        <w:rPr>
          <w:rFonts w:ascii="Arial" w:hAnsi="Arial" w:cs="Arial"/>
          <w:sz w:val="21"/>
          <w:szCs w:val="21"/>
        </w:rPr>
        <w:t xml:space="preserve">The City of Evansville will take whatever action is appropriate to encourage participation of all its citizens in public meetings, including but not limited to, minorities, non-English speaking persons, and persons with disabilities. </w:t>
      </w:r>
    </w:p>
    <w:p w14:paraId="50E139C4" w14:textId="77777777" w:rsidR="00296B97" w:rsidRDefault="00296B97" w:rsidP="00296B97">
      <w:pPr>
        <w:rPr>
          <w:rFonts w:ascii="Arial" w:hAnsi="Arial" w:cs="Arial"/>
          <w:sz w:val="21"/>
          <w:szCs w:val="21"/>
        </w:rPr>
      </w:pPr>
    </w:p>
    <w:p w14:paraId="0D69C64D" w14:textId="77777777" w:rsidR="00296B97" w:rsidRDefault="00296B97" w:rsidP="00296B97">
      <w:pPr>
        <w:rPr>
          <w:rFonts w:ascii="Arial" w:hAnsi="Arial" w:cs="Arial"/>
          <w:sz w:val="21"/>
          <w:szCs w:val="21"/>
        </w:rPr>
      </w:pPr>
    </w:p>
    <w:p w14:paraId="4C2A80DF" w14:textId="2DE9265B" w:rsidR="00AC760B" w:rsidRPr="00AC760B" w:rsidRDefault="00AC760B" w:rsidP="00296B97">
      <w:pPr>
        <w:rPr>
          <w:rFonts w:ascii="Arial" w:hAnsi="Arial" w:cs="Arial"/>
          <w:sz w:val="21"/>
          <w:szCs w:val="21"/>
        </w:rPr>
      </w:pPr>
      <w:r w:rsidRPr="00AC760B">
        <w:rPr>
          <w:rFonts w:ascii="Arial" w:hAnsi="Arial" w:cs="Arial"/>
          <w:sz w:val="21"/>
          <w:szCs w:val="21"/>
        </w:rPr>
        <w:lastRenderedPageBreak/>
        <w:t xml:space="preserve">Any form of public notice </w:t>
      </w:r>
      <w:r>
        <w:rPr>
          <w:rFonts w:ascii="Arial" w:hAnsi="Arial" w:cs="Arial"/>
          <w:sz w:val="21"/>
          <w:szCs w:val="21"/>
        </w:rPr>
        <w:t xml:space="preserve">associated with this Citizen’s Participation Plan will </w:t>
      </w:r>
      <w:r w:rsidRPr="00AC760B">
        <w:rPr>
          <w:rFonts w:ascii="Arial" w:hAnsi="Arial" w:cs="Arial"/>
          <w:sz w:val="21"/>
          <w:szCs w:val="21"/>
        </w:rPr>
        <w:t>contain the following language:</w:t>
      </w:r>
    </w:p>
    <w:p w14:paraId="255C1FE1" w14:textId="42F4CB8B" w:rsidR="00AC760B" w:rsidRPr="00AC760B" w:rsidRDefault="00AC760B" w:rsidP="00AC760B">
      <w:pPr>
        <w:pStyle w:val="Default"/>
        <w:jc w:val="both"/>
        <w:rPr>
          <w:i/>
          <w:iCs/>
          <w:sz w:val="21"/>
          <w:szCs w:val="21"/>
        </w:rPr>
      </w:pPr>
      <w:r w:rsidRPr="00AC760B">
        <w:rPr>
          <w:i/>
          <w:iCs/>
          <w:sz w:val="21"/>
          <w:szCs w:val="21"/>
        </w:rPr>
        <w:t xml:space="preserve">The City of Evansville does not discriminate </w:t>
      </w:r>
      <w:proofErr w:type="gramStart"/>
      <w:r w:rsidRPr="00AC760B">
        <w:rPr>
          <w:i/>
          <w:iCs/>
          <w:sz w:val="21"/>
          <w:szCs w:val="21"/>
        </w:rPr>
        <w:t>on the basis of</w:t>
      </w:r>
      <w:proofErr w:type="gramEnd"/>
      <w:r w:rsidRPr="00AC760B">
        <w:rPr>
          <w:i/>
          <w:iCs/>
          <w:sz w:val="21"/>
          <w:szCs w:val="21"/>
        </w:rPr>
        <w:t xml:space="preserve"> race, color, religion, sex, familial status, disability, national origin, or any other protected classification under federal law. In accordance with the “Americans with Disabilities Act”, those requiring assistance and/or accommodation related to the accessibility to documents and participation, as well as Limited English proficiency (LEP) persons, should contact the Department of Metropolitan Development at (812) 436-7823 to request additional auxiliary aides, services, and language assistance.  Requests are to be submitted no later than 10 days prior to the meeting, though we will make every effort to accommodate late requests.</w:t>
      </w:r>
    </w:p>
    <w:p w14:paraId="554CE238" w14:textId="77777777" w:rsidR="00AC760B" w:rsidRPr="00AC760B" w:rsidRDefault="00AC760B" w:rsidP="00AC760B">
      <w:pPr>
        <w:pStyle w:val="Default"/>
        <w:jc w:val="both"/>
        <w:rPr>
          <w:sz w:val="21"/>
          <w:szCs w:val="21"/>
        </w:rPr>
      </w:pPr>
    </w:p>
    <w:p w14:paraId="1892F9CE" w14:textId="77777777" w:rsidR="00AC760B" w:rsidRDefault="00AC760B" w:rsidP="00AC760B">
      <w:pPr>
        <w:pStyle w:val="Default"/>
        <w:jc w:val="both"/>
        <w:rPr>
          <w:b/>
          <w:bCs/>
          <w:sz w:val="21"/>
          <w:szCs w:val="21"/>
        </w:rPr>
      </w:pPr>
      <w:r w:rsidRPr="00AC760B">
        <w:rPr>
          <w:b/>
          <w:bCs/>
          <w:sz w:val="21"/>
          <w:szCs w:val="21"/>
        </w:rPr>
        <w:t xml:space="preserve">II. PUBLIC HEARINGS AND MEETINGS </w:t>
      </w:r>
    </w:p>
    <w:p w14:paraId="3F67C3D6" w14:textId="77777777" w:rsidR="00AC760B" w:rsidRDefault="00AC760B" w:rsidP="00AC760B">
      <w:pPr>
        <w:pStyle w:val="Default"/>
        <w:jc w:val="both"/>
        <w:rPr>
          <w:b/>
          <w:bCs/>
          <w:sz w:val="21"/>
          <w:szCs w:val="21"/>
        </w:rPr>
      </w:pPr>
    </w:p>
    <w:p w14:paraId="07245007" w14:textId="4174DFA6" w:rsidR="00AC760B" w:rsidRPr="00AC760B" w:rsidRDefault="00AC760B" w:rsidP="00AC760B">
      <w:pPr>
        <w:pStyle w:val="Default"/>
        <w:jc w:val="both"/>
        <w:rPr>
          <w:sz w:val="21"/>
          <w:szCs w:val="21"/>
        </w:rPr>
      </w:pPr>
      <w:r>
        <w:rPr>
          <w:sz w:val="21"/>
          <w:szCs w:val="21"/>
        </w:rPr>
        <w:t xml:space="preserve">The City of Evansville will conduct public hearings and meetings regarding </w:t>
      </w:r>
      <w:r w:rsidRPr="00AC760B">
        <w:rPr>
          <w:sz w:val="21"/>
          <w:szCs w:val="21"/>
        </w:rPr>
        <w:t>the five-year Consolidated Plan, Annual Action Plans, and Consolidated Annual Performance and Evaluation Reports</w:t>
      </w:r>
      <w:r>
        <w:rPr>
          <w:sz w:val="21"/>
          <w:szCs w:val="21"/>
        </w:rPr>
        <w:t>, as well as proposed substantial amendments to any Consolidated Plan or Action Plan. Drafts of these documents must be made available to the public for review and comment, typically for a continuous period of at least 30 days. All c</w:t>
      </w:r>
      <w:r w:rsidRPr="00AC760B">
        <w:rPr>
          <w:sz w:val="21"/>
          <w:szCs w:val="21"/>
        </w:rPr>
        <w:t>omment</w:t>
      </w:r>
      <w:r>
        <w:rPr>
          <w:sz w:val="21"/>
          <w:szCs w:val="21"/>
        </w:rPr>
        <w:t xml:space="preserve">s provided </w:t>
      </w:r>
      <w:r w:rsidRPr="00AC760B">
        <w:rPr>
          <w:sz w:val="21"/>
          <w:szCs w:val="21"/>
        </w:rPr>
        <w:t>will be considered and responded to in writing by DMD.</w:t>
      </w:r>
    </w:p>
    <w:p w14:paraId="5F3DBD56" w14:textId="77777777" w:rsidR="00AC760B" w:rsidRPr="00AC760B" w:rsidRDefault="00AC760B" w:rsidP="00AC760B">
      <w:pPr>
        <w:pStyle w:val="Default"/>
        <w:jc w:val="both"/>
        <w:rPr>
          <w:sz w:val="21"/>
          <w:szCs w:val="21"/>
        </w:rPr>
      </w:pPr>
    </w:p>
    <w:p w14:paraId="194A25E4" w14:textId="57840F53" w:rsidR="00AC760B" w:rsidRPr="00AC760B" w:rsidRDefault="00AC760B" w:rsidP="00AC760B">
      <w:pPr>
        <w:pStyle w:val="Default"/>
        <w:numPr>
          <w:ilvl w:val="0"/>
          <w:numId w:val="10"/>
        </w:numPr>
        <w:jc w:val="both"/>
        <w:rPr>
          <w:sz w:val="21"/>
          <w:szCs w:val="21"/>
        </w:rPr>
      </w:pPr>
      <w:r w:rsidRPr="00AC760B">
        <w:rPr>
          <w:sz w:val="21"/>
          <w:szCs w:val="21"/>
        </w:rPr>
        <w:t xml:space="preserve">Needs Hearings: At least two (2) public meetings are held each year to assess community needs and establish funding priorities to update the City of Evansville's Consolidated Plan. Public notices are posted in </w:t>
      </w:r>
      <w:r>
        <w:rPr>
          <w:sz w:val="21"/>
          <w:szCs w:val="21"/>
        </w:rPr>
        <w:t xml:space="preserve">the </w:t>
      </w:r>
      <w:r w:rsidRPr="00AC760B">
        <w:rPr>
          <w:sz w:val="21"/>
          <w:szCs w:val="21"/>
        </w:rPr>
        <w:t xml:space="preserve">local newspaper </w:t>
      </w:r>
      <w:r>
        <w:rPr>
          <w:sz w:val="21"/>
          <w:szCs w:val="21"/>
        </w:rPr>
        <w:t>as legal advertisements, and</w:t>
      </w:r>
      <w:r w:rsidRPr="00AC760B">
        <w:rPr>
          <w:sz w:val="21"/>
          <w:szCs w:val="21"/>
        </w:rPr>
        <w:t xml:space="preserve"> </w:t>
      </w:r>
      <w:r>
        <w:rPr>
          <w:sz w:val="21"/>
          <w:szCs w:val="21"/>
        </w:rPr>
        <w:t xml:space="preserve">may also be publicized via </w:t>
      </w:r>
      <w:r w:rsidRPr="00AC760B">
        <w:rPr>
          <w:sz w:val="21"/>
          <w:szCs w:val="21"/>
        </w:rPr>
        <w:t>other media resources</w:t>
      </w:r>
      <w:r>
        <w:rPr>
          <w:sz w:val="21"/>
          <w:szCs w:val="21"/>
        </w:rPr>
        <w:t>,</w:t>
      </w:r>
      <w:r w:rsidRPr="00AC760B">
        <w:rPr>
          <w:sz w:val="21"/>
          <w:szCs w:val="21"/>
        </w:rPr>
        <w:t xml:space="preserve"> </w:t>
      </w:r>
      <w:r w:rsidRPr="00AC760B">
        <w:rPr>
          <w:b/>
          <w:bCs/>
          <w:sz w:val="21"/>
          <w:szCs w:val="21"/>
        </w:rPr>
        <w:t>at least</w:t>
      </w:r>
      <w:r w:rsidRPr="00AC760B">
        <w:rPr>
          <w:sz w:val="21"/>
          <w:szCs w:val="21"/>
        </w:rPr>
        <w:t xml:space="preserve"> </w:t>
      </w:r>
      <w:r w:rsidRPr="00AC760B">
        <w:rPr>
          <w:b/>
          <w:bCs/>
          <w:sz w:val="21"/>
          <w:szCs w:val="21"/>
        </w:rPr>
        <w:t>30 days in advance</w:t>
      </w:r>
      <w:r w:rsidRPr="00AC760B">
        <w:rPr>
          <w:sz w:val="21"/>
          <w:szCs w:val="21"/>
        </w:rPr>
        <w:t xml:space="preserve"> of the required submission dates for plans and reports to HUD. The public is encouraged to submit comments to DMD and/or attend the Annual Action Plan and Consolidated Annual Performance and Evaluation Report (CAPER) meetings. </w:t>
      </w:r>
    </w:p>
    <w:p w14:paraId="2627B7A7" w14:textId="77777777" w:rsidR="00AC760B" w:rsidRPr="00AC760B" w:rsidRDefault="00AC760B" w:rsidP="00AC760B">
      <w:pPr>
        <w:pStyle w:val="Default"/>
        <w:ind w:left="720"/>
        <w:jc w:val="both"/>
        <w:rPr>
          <w:sz w:val="21"/>
          <w:szCs w:val="21"/>
        </w:rPr>
      </w:pPr>
    </w:p>
    <w:p w14:paraId="762AE09A" w14:textId="531FB4E3" w:rsidR="00AC760B" w:rsidRPr="00AC760B" w:rsidRDefault="00AC760B" w:rsidP="00AC760B">
      <w:pPr>
        <w:pStyle w:val="Default"/>
        <w:numPr>
          <w:ilvl w:val="0"/>
          <w:numId w:val="10"/>
        </w:numPr>
        <w:jc w:val="both"/>
        <w:rPr>
          <w:sz w:val="21"/>
          <w:szCs w:val="21"/>
        </w:rPr>
      </w:pPr>
      <w:r w:rsidRPr="00AC760B">
        <w:rPr>
          <w:sz w:val="21"/>
          <w:szCs w:val="21"/>
        </w:rPr>
        <w:t>Consolidated Plan: A Draft of the Consolidated Plan is made available for review and comment on the City of Evansville website (</w:t>
      </w:r>
      <w:r w:rsidRPr="00AC760B">
        <w:rPr>
          <w:color w:val="0461C1"/>
          <w:sz w:val="21"/>
          <w:szCs w:val="21"/>
        </w:rPr>
        <w:t xml:space="preserve">www.evansville.in.gov) </w:t>
      </w:r>
      <w:r w:rsidRPr="00AC760B">
        <w:rPr>
          <w:sz w:val="21"/>
          <w:szCs w:val="21"/>
        </w:rPr>
        <w:t xml:space="preserve">and in the DMD office for a period </w:t>
      </w:r>
      <w:r w:rsidRPr="00AC760B">
        <w:rPr>
          <w:b/>
          <w:bCs/>
          <w:sz w:val="21"/>
          <w:szCs w:val="21"/>
        </w:rPr>
        <w:t>not less than 30 days prior</w:t>
      </w:r>
      <w:r w:rsidRPr="00AC760B">
        <w:rPr>
          <w:sz w:val="21"/>
          <w:szCs w:val="21"/>
        </w:rPr>
        <w:t xml:space="preserve"> to its submission to HUD. </w:t>
      </w:r>
      <w:r w:rsidR="00296B97">
        <w:rPr>
          <w:sz w:val="21"/>
          <w:szCs w:val="21"/>
        </w:rPr>
        <w:t>P</w:t>
      </w:r>
      <w:r w:rsidRPr="00AC760B">
        <w:rPr>
          <w:sz w:val="21"/>
          <w:szCs w:val="21"/>
        </w:rPr>
        <w:t>ublic meetings</w:t>
      </w:r>
      <w:r w:rsidR="00296B97">
        <w:rPr>
          <w:sz w:val="21"/>
          <w:szCs w:val="21"/>
        </w:rPr>
        <w:t>, which must include at least one (1) meeting to review the Consolidated Plan but may also include meetings to discuss separate components of the Consolidated Plan,</w:t>
      </w:r>
      <w:r w:rsidRPr="00AC760B">
        <w:rPr>
          <w:sz w:val="21"/>
          <w:szCs w:val="21"/>
        </w:rPr>
        <w:t xml:space="preserve"> are conducted in the focus area for citizen review. All comments are accepted up to four (4) days prior to submission of the Consolidated Plan. A summary of all comments is forwarded to </w:t>
      </w:r>
      <w:proofErr w:type="gramStart"/>
      <w:r w:rsidRPr="00AC760B">
        <w:rPr>
          <w:sz w:val="21"/>
          <w:szCs w:val="21"/>
        </w:rPr>
        <w:t>City</w:t>
      </w:r>
      <w:proofErr w:type="gramEnd"/>
      <w:r w:rsidRPr="00AC760B">
        <w:rPr>
          <w:sz w:val="21"/>
          <w:szCs w:val="21"/>
        </w:rPr>
        <w:t xml:space="preserve"> Council and the Mayor, as well as documented within the final version of the Consolidated Plan. </w:t>
      </w:r>
    </w:p>
    <w:p w14:paraId="65F75C05" w14:textId="77777777" w:rsidR="00AC760B" w:rsidRPr="00AC760B" w:rsidRDefault="00AC760B" w:rsidP="00AC760B">
      <w:pPr>
        <w:pStyle w:val="ListParagraph"/>
        <w:spacing w:after="0"/>
        <w:rPr>
          <w:rFonts w:ascii="Arial" w:hAnsi="Arial" w:cs="Arial"/>
          <w:sz w:val="21"/>
          <w:szCs w:val="21"/>
        </w:rPr>
      </w:pPr>
    </w:p>
    <w:p w14:paraId="1EF2AAF8" w14:textId="64D5904B" w:rsidR="00AC760B" w:rsidRDefault="00AC760B" w:rsidP="00AC760B">
      <w:pPr>
        <w:pStyle w:val="Default"/>
        <w:numPr>
          <w:ilvl w:val="0"/>
          <w:numId w:val="10"/>
        </w:numPr>
        <w:jc w:val="both"/>
        <w:rPr>
          <w:sz w:val="21"/>
          <w:szCs w:val="21"/>
        </w:rPr>
      </w:pPr>
      <w:r w:rsidRPr="00AC760B">
        <w:rPr>
          <w:sz w:val="21"/>
          <w:szCs w:val="21"/>
        </w:rPr>
        <w:t xml:space="preserve">Annual Action Plan: </w:t>
      </w:r>
      <w:r>
        <w:rPr>
          <w:sz w:val="21"/>
          <w:szCs w:val="21"/>
        </w:rPr>
        <w:t xml:space="preserve">A Draft of the </w:t>
      </w:r>
      <w:r w:rsidRPr="00AC760B">
        <w:rPr>
          <w:sz w:val="21"/>
          <w:szCs w:val="21"/>
        </w:rPr>
        <w:t>Annual Action Plan is made available on the City of Evansville website (</w:t>
      </w:r>
      <w:r w:rsidRPr="00AC760B">
        <w:rPr>
          <w:color w:val="0563C2"/>
          <w:sz w:val="21"/>
          <w:szCs w:val="21"/>
        </w:rPr>
        <w:t xml:space="preserve">www.evansville.in.gov) </w:t>
      </w:r>
      <w:r w:rsidRPr="00AC760B">
        <w:rPr>
          <w:sz w:val="21"/>
          <w:szCs w:val="21"/>
        </w:rPr>
        <w:t xml:space="preserve">and in the DMD office for </w:t>
      </w:r>
      <w:r>
        <w:rPr>
          <w:sz w:val="21"/>
          <w:szCs w:val="21"/>
        </w:rPr>
        <w:t xml:space="preserve">a period </w:t>
      </w:r>
      <w:r w:rsidRPr="00AC760B">
        <w:rPr>
          <w:b/>
          <w:bCs/>
          <w:sz w:val="21"/>
          <w:szCs w:val="21"/>
        </w:rPr>
        <w:t>not less than 30 days prior</w:t>
      </w:r>
      <w:r w:rsidRPr="00AC760B">
        <w:rPr>
          <w:sz w:val="21"/>
          <w:szCs w:val="21"/>
        </w:rPr>
        <w:t xml:space="preserve"> to </w:t>
      </w:r>
      <w:r>
        <w:rPr>
          <w:sz w:val="21"/>
          <w:szCs w:val="21"/>
        </w:rPr>
        <w:t xml:space="preserve">its </w:t>
      </w:r>
      <w:r w:rsidRPr="00AC760B">
        <w:rPr>
          <w:sz w:val="21"/>
          <w:szCs w:val="21"/>
        </w:rPr>
        <w:t xml:space="preserve">submission to HUD. </w:t>
      </w:r>
      <w:r>
        <w:rPr>
          <w:sz w:val="21"/>
          <w:szCs w:val="21"/>
        </w:rPr>
        <w:t>At least o</w:t>
      </w:r>
      <w:r w:rsidRPr="00AC760B">
        <w:rPr>
          <w:sz w:val="21"/>
          <w:szCs w:val="21"/>
        </w:rPr>
        <w:t xml:space="preserve">ne </w:t>
      </w:r>
      <w:r>
        <w:rPr>
          <w:sz w:val="21"/>
          <w:szCs w:val="21"/>
        </w:rPr>
        <w:t xml:space="preserve">(1) </w:t>
      </w:r>
      <w:r w:rsidRPr="00AC760B">
        <w:rPr>
          <w:sz w:val="21"/>
          <w:szCs w:val="21"/>
        </w:rPr>
        <w:t>public meeting is conducted in the City-County Building for citize</w:t>
      </w:r>
      <w:r>
        <w:rPr>
          <w:sz w:val="21"/>
          <w:szCs w:val="21"/>
        </w:rPr>
        <w:t>n</w:t>
      </w:r>
      <w:r w:rsidRPr="00AC760B">
        <w:rPr>
          <w:sz w:val="21"/>
          <w:szCs w:val="21"/>
        </w:rPr>
        <w:t xml:space="preserve"> review of the plan. All comments are accepted up to four (4) days prior to submission of the Action Plan. A summary of all comments is forwarded to </w:t>
      </w:r>
      <w:proofErr w:type="gramStart"/>
      <w:r w:rsidRPr="00AC760B">
        <w:rPr>
          <w:sz w:val="21"/>
          <w:szCs w:val="21"/>
        </w:rPr>
        <w:t>City</w:t>
      </w:r>
      <w:proofErr w:type="gramEnd"/>
      <w:r w:rsidRPr="00AC760B">
        <w:rPr>
          <w:sz w:val="21"/>
          <w:szCs w:val="21"/>
        </w:rPr>
        <w:t xml:space="preserve"> Council and the Mayor</w:t>
      </w:r>
      <w:r>
        <w:rPr>
          <w:sz w:val="21"/>
          <w:szCs w:val="21"/>
        </w:rPr>
        <w:t>,</w:t>
      </w:r>
      <w:r w:rsidRPr="00AC760B">
        <w:rPr>
          <w:sz w:val="21"/>
          <w:szCs w:val="21"/>
        </w:rPr>
        <w:t xml:space="preserve"> as well as documented within the final version of the Annual Action Plan.</w:t>
      </w:r>
    </w:p>
    <w:p w14:paraId="5E95A88F" w14:textId="77777777" w:rsidR="00AC760B" w:rsidRDefault="00AC760B" w:rsidP="00AC760B">
      <w:pPr>
        <w:pStyle w:val="ListParagraph"/>
        <w:spacing w:after="0"/>
        <w:rPr>
          <w:sz w:val="21"/>
          <w:szCs w:val="21"/>
        </w:rPr>
      </w:pPr>
    </w:p>
    <w:p w14:paraId="1675A60A" w14:textId="66F6C29F" w:rsidR="00AC760B" w:rsidRPr="00AC760B" w:rsidRDefault="00AC760B" w:rsidP="00AC760B">
      <w:pPr>
        <w:pStyle w:val="Default"/>
        <w:numPr>
          <w:ilvl w:val="0"/>
          <w:numId w:val="10"/>
        </w:numPr>
        <w:jc w:val="both"/>
        <w:rPr>
          <w:sz w:val="21"/>
          <w:szCs w:val="21"/>
        </w:rPr>
      </w:pPr>
      <w:r w:rsidRPr="00AC760B">
        <w:rPr>
          <w:sz w:val="21"/>
          <w:szCs w:val="21"/>
        </w:rPr>
        <w:t xml:space="preserve">Consolidated Annual Performance Evaluation Report (CAPER): </w:t>
      </w:r>
      <w:r>
        <w:rPr>
          <w:sz w:val="21"/>
          <w:szCs w:val="21"/>
        </w:rPr>
        <w:t xml:space="preserve">A Draft of the CAPER </w:t>
      </w:r>
      <w:r w:rsidRPr="00AC760B">
        <w:rPr>
          <w:sz w:val="21"/>
          <w:szCs w:val="21"/>
        </w:rPr>
        <w:t>is made available online on the City of Evansville website</w:t>
      </w:r>
      <w:r>
        <w:rPr>
          <w:sz w:val="21"/>
          <w:szCs w:val="21"/>
        </w:rPr>
        <w:t xml:space="preserve"> (</w:t>
      </w:r>
      <w:r w:rsidRPr="00AC760B">
        <w:rPr>
          <w:color w:val="0563C2"/>
          <w:sz w:val="21"/>
          <w:szCs w:val="21"/>
        </w:rPr>
        <w:t>www.evansville.in.gov</w:t>
      </w:r>
      <w:r>
        <w:rPr>
          <w:color w:val="0563C2"/>
          <w:sz w:val="21"/>
          <w:szCs w:val="21"/>
        </w:rPr>
        <w:t>)</w:t>
      </w:r>
      <w:r w:rsidRPr="00AC760B">
        <w:rPr>
          <w:color w:val="0563C2"/>
          <w:sz w:val="21"/>
          <w:szCs w:val="21"/>
        </w:rPr>
        <w:t xml:space="preserve"> </w:t>
      </w:r>
      <w:r w:rsidRPr="00AC760B">
        <w:rPr>
          <w:sz w:val="21"/>
          <w:szCs w:val="21"/>
        </w:rPr>
        <w:t>and in the DMD office</w:t>
      </w:r>
      <w:r>
        <w:rPr>
          <w:sz w:val="21"/>
          <w:szCs w:val="21"/>
        </w:rPr>
        <w:t xml:space="preserve"> for a period </w:t>
      </w:r>
      <w:r w:rsidRPr="00AC760B">
        <w:rPr>
          <w:b/>
          <w:bCs/>
          <w:sz w:val="21"/>
          <w:szCs w:val="21"/>
        </w:rPr>
        <w:t xml:space="preserve">not less than 30 days prior </w:t>
      </w:r>
      <w:r w:rsidRPr="00AC760B">
        <w:rPr>
          <w:sz w:val="21"/>
          <w:szCs w:val="21"/>
        </w:rPr>
        <w:t xml:space="preserve">to </w:t>
      </w:r>
      <w:r>
        <w:rPr>
          <w:sz w:val="21"/>
          <w:szCs w:val="21"/>
        </w:rPr>
        <w:t xml:space="preserve">its </w:t>
      </w:r>
      <w:r w:rsidRPr="00AC760B">
        <w:rPr>
          <w:sz w:val="21"/>
          <w:szCs w:val="21"/>
        </w:rPr>
        <w:t xml:space="preserve">submission to HUD. One </w:t>
      </w:r>
      <w:r>
        <w:rPr>
          <w:sz w:val="21"/>
          <w:szCs w:val="21"/>
        </w:rPr>
        <w:t xml:space="preserve">(1) </w:t>
      </w:r>
      <w:r w:rsidRPr="00AC760B">
        <w:rPr>
          <w:sz w:val="21"/>
          <w:szCs w:val="21"/>
        </w:rPr>
        <w:t xml:space="preserve">public meeting is conducted in the City-County Building for citizen review of the CAPER. All comments are accepted up to four (4) days prior to submission of the CAPER. A summary of all comments is forwarded to </w:t>
      </w:r>
      <w:proofErr w:type="gramStart"/>
      <w:r w:rsidRPr="00AC760B">
        <w:rPr>
          <w:sz w:val="21"/>
          <w:szCs w:val="21"/>
        </w:rPr>
        <w:t>City</w:t>
      </w:r>
      <w:proofErr w:type="gramEnd"/>
      <w:r w:rsidRPr="00AC760B">
        <w:rPr>
          <w:sz w:val="21"/>
          <w:szCs w:val="21"/>
        </w:rPr>
        <w:t xml:space="preserve"> Council and the Mayor</w:t>
      </w:r>
      <w:r>
        <w:rPr>
          <w:sz w:val="21"/>
          <w:szCs w:val="21"/>
        </w:rPr>
        <w:t>,</w:t>
      </w:r>
      <w:r w:rsidRPr="00AC760B">
        <w:rPr>
          <w:sz w:val="21"/>
          <w:szCs w:val="21"/>
        </w:rPr>
        <w:t xml:space="preserve"> as well as documented within the final version of the</w:t>
      </w:r>
      <w:r>
        <w:rPr>
          <w:sz w:val="21"/>
          <w:szCs w:val="21"/>
        </w:rPr>
        <w:t xml:space="preserve"> CAPER</w:t>
      </w:r>
      <w:r w:rsidRPr="00AC760B">
        <w:rPr>
          <w:sz w:val="21"/>
          <w:szCs w:val="21"/>
        </w:rPr>
        <w:t>.</w:t>
      </w:r>
    </w:p>
    <w:p w14:paraId="0EF22FE8" w14:textId="77777777" w:rsidR="00AC760B" w:rsidRDefault="00AC760B" w:rsidP="00AC760B">
      <w:pPr>
        <w:pStyle w:val="ListParagraph"/>
        <w:spacing w:after="0"/>
        <w:rPr>
          <w:sz w:val="21"/>
          <w:szCs w:val="21"/>
        </w:rPr>
      </w:pPr>
    </w:p>
    <w:p w14:paraId="6614709A" w14:textId="77777777" w:rsidR="00296B97" w:rsidRDefault="00296B97" w:rsidP="00AC760B">
      <w:pPr>
        <w:pStyle w:val="ListParagraph"/>
        <w:spacing w:after="0"/>
        <w:rPr>
          <w:sz w:val="21"/>
          <w:szCs w:val="21"/>
        </w:rPr>
      </w:pPr>
    </w:p>
    <w:p w14:paraId="01A18BA4" w14:textId="7DB7C372" w:rsidR="00AC760B" w:rsidRPr="00AC760B" w:rsidRDefault="00AC760B" w:rsidP="00AC760B">
      <w:pPr>
        <w:pStyle w:val="Default"/>
        <w:numPr>
          <w:ilvl w:val="0"/>
          <w:numId w:val="10"/>
        </w:numPr>
        <w:jc w:val="both"/>
        <w:rPr>
          <w:sz w:val="21"/>
          <w:szCs w:val="21"/>
          <w:u w:val="single"/>
        </w:rPr>
      </w:pPr>
      <w:r w:rsidRPr="00AC760B">
        <w:rPr>
          <w:sz w:val="21"/>
          <w:szCs w:val="21"/>
          <w:u w:val="single"/>
        </w:rPr>
        <w:lastRenderedPageBreak/>
        <w:t xml:space="preserve">Substantial Amendments </w:t>
      </w:r>
    </w:p>
    <w:p w14:paraId="4910AD18" w14:textId="77777777" w:rsidR="00AC760B" w:rsidRDefault="00AC760B" w:rsidP="00AC760B">
      <w:pPr>
        <w:pStyle w:val="Default"/>
        <w:jc w:val="both"/>
        <w:rPr>
          <w:sz w:val="21"/>
          <w:szCs w:val="21"/>
        </w:rPr>
      </w:pPr>
    </w:p>
    <w:p w14:paraId="2D987F8C" w14:textId="2CC47AD3" w:rsidR="00AC760B" w:rsidRDefault="00AC760B" w:rsidP="00296B97">
      <w:pPr>
        <w:pStyle w:val="Default"/>
        <w:ind w:left="720"/>
        <w:jc w:val="both"/>
        <w:rPr>
          <w:sz w:val="21"/>
          <w:szCs w:val="21"/>
        </w:rPr>
      </w:pPr>
      <w:r>
        <w:rPr>
          <w:sz w:val="21"/>
          <w:szCs w:val="21"/>
        </w:rPr>
        <w:t xml:space="preserve">In accordance with federal regulations, </w:t>
      </w:r>
      <w:r w:rsidRPr="00AC760B">
        <w:rPr>
          <w:sz w:val="21"/>
          <w:szCs w:val="21"/>
        </w:rPr>
        <w:t xml:space="preserve">the City must specify the criteria to be used for determining what </w:t>
      </w:r>
      <w:r>
        <w:rPr>
          <w:sz w:val="21"/>
          <w:szCs w:val="21"/>
        </w:rPr>
        <w:t>constitutes</w:t>
      </w:r>
      <w:r w:rsidRPr="00AC760B">
        <w:rPr>
          <w:sz w:val="21"/>
          <w:szCs w:val="21"/>
        </w:rPr>
        <w:t xml:space="preserve"> a substantial amendment to the Consolidated Plan or Annual Action Plan and what action must be taken should a substantial amendment occur. </w:t>
      </w:r>
    </w:p>
    <w:p w14:paraId="4E8CB406" w14:textId="77777777" w:rsidR="00296B97" w:rsidRDefault="00296B97" w:rsidP="00296B97">
      <w:pPr>
        <w:pStyle w:val="Default"/>
        <w:ind w:left="720"/>
        <w:jc w:val="both"/>
        <w:rPr>
          <w:sz w:val="21"/>
          <w:szCs w:val="21"/>
        </w:rPr>
      </w:pPr>
    </w:p>
    <w:p w14:paraId="4EA54C9C" w14:textId="2395317E" w:rsidR="00AC760B" w:rsidRDefault="00AC760B" w:rsidP="00AC760B">
      <w:pPr>
        <w:pStyle w:val="Default"/>
        <w:ind w:left="720"/>
        <w:jc w:val="both"/>
        <w:rPr>
          <w:sz w:val="21"/>
          <w:szCs w:val="21"/>
        </w:rPr>
      </w:pPr>
      <w:r w:rsidRPr="00AC760B">
        <w:rPr>
          <w:sz w:val="21"/>
          <w:szCs w:val="21"/>
        </w:rPr>
        <w:t>A substantial amendment is defined as:</w:t>
      </w:r>
    </w:p>
    <w:p w14:paraId="6EFD69B6" w14:textId="7C6231A2" w:rsidR="00AC760B" w:rsidRPr="00AC760B" w:rsidRDefault="00AC760B" w:rsidP="00AC760B">
      <w:pPr>
        <w:pStyle w:val="Default"/>
        <w:numPr>
          <w:ilvl w:val="1"/>
          <w:numId w:val="11"/>
        </w:numPr>
        <w:jc w:val="both"/>
        <w:rPr>
          <w:sz w:val="21"/>
          <w:szCs w:val="21"/>
        </w:rPr>
      </w:pPr>
      <w:r w:rsidRPr="00AC760B">
        <w:rPr>
          <w:sz w:val="21"/>
          <w:szCs w:val="21"/>
        </w:rPr>
        <w:t>addition or deletion of a project not previously described</w:t>
      </w:r>
    </w:p>
    <w:p w14:paraId="2C034FC7" w14:textId="33DF36AD" w:rsidR="00AC760B" w:rsidRPr="00AC760B" w:rsidRDefault="00AC760B" w:rsidP="00AC760B">
      <w:pPr>
        <w:pStyle w:val="Default"/>
        <w:numPr>
          <w:ilvl w:val="1"/>
          <w:numId w:val="11"/>
        </w:numPr>
        <w:jc w:val="both"/>
        <w:rPr>
          <w:sz w:val="21"/>
          <w:szCs w:val="21"/>
        </w:rPr>
      </w:pPr>
      <w:r w:rsidRPr="00AC760B">
        <w:rPr>
          <w:sz w:val="21"/>
          <w:szCs w:val="21"/>
        </w:rPr>
        <w:t>a change in location, scope, or beneficiary of an</w:t>
      </w:r>
      <w:r>
        <w:rPr>
          <w:sz w:val="21"/>
          <w:szCs w:val="21"/>
        </w:rPr>
        <w:t>y</w:t>
      </w:r>
      <w:r w:rsidRPr="00AC760B">
        <w:rPr>
          <w:sz w:val="21"/>
          <w:szCs w:val="21"/>
        </w:rPr>
        <w:t xml:space="preserve"> </w:t>
      </w:r>
      <w:r>
        <w:rPr>
          <w:sz w:val="21"/>
          <w:szCs w:val="21"/>
        </w:rPr>
        <w:t>project</w:t>
      </w:r>
      <w:r w:rsidRPr="00AC760B">
        <w:rPr>
          <w:sz w:val="21"/>
          <w:szCs w:val="21"/>
        </w:rPr>
        <w:t xml:space="preserve"> previously described</w:t>
      </w:r>
    </w:p>
    <w:p w14:paraId="3B71EB88" w14:textId="3E219F32" w:rsidR="00AC760B" w:rsidRPr="00296B97" w:rsidRDefault="00AC760B" w:rsidP="00AC760B">
      <w:pPr>
        <w:pStyle w:val="Default"/>
        <w:numPr>
          <w:ilvl w:val="1"/>
          <w:numId w:val="11"/>
        </w:numPr>
        <w:jc w:val="both"/>
        <w:rPr>
          <w:sz w:val="21"/>
          <w:szCs w:val="21"/>
        </w:rPr>
      </w:pPr>
      <w:r w:rsidRPr="00296B97">
        <w:rPr>
          <w:sz w:val="21"/>
          <w:szCs w:val="21"/>
        </w:rPr>
        <w:t xml:space="preserve">an increase or decrease in program funds of at least 50% for any project whose total allocation is $100,000 or more. </w:t>
      </w:r>
    </w:p>
    <w:p w14:paraId="219C2157" w14:textId="77777777" w:rsidR="00AC760B" w:rsidRPr="00296B97" w:rsidRDefault="00AC760B" w:rsidP="00AC760B">
      <w:pPr>
        <w:pStyle w:val="Default"/>
        <w:ind w:left="1440"/>
        <w:jc w:val="both"/>
        <w:rPr>
          <w:sz w:val="21"/>
          <w:szCs w:val="21"/>
        </w:rPr>
      </w:pPr>
    </w:p>
    <w:p w14:paraId="67B4B078" w14:textId="0B99C08F" w:rsidR="00AC760B" w:rsidRPr="00296B97" w:rsidRDefault="00AC760B" w:rsidP="00AC760B">
      <w:pPr>
        <w:pStyle w:val="Default"/>
        <w:ind w:left="720"/>
        <w:jc w:val="both"/>
        <w:rPr>
          <w:sz w:val="21"/>
          <w:szCs w:val="21"/>
        </w:rPr>
      </w:pPr>
      <w:r w:rsidRPr="00296B97">
        <w:rPr>
          <w:sz w:val="21"/>
          <w:szCs w:val="21"/>
        </w:rPr>
        <w:t>A Substantial Amendment to an Action Plan or Consolidated Plan must be made available on the City of Evansville website (</w:t>
      </w:r>
      <w:r w:rsidRPr="00296B97">
        <w:rPr>
          <w:color w:val="0563C2"/>
          <w:sz w:val="21"/>
          <w:szCs w:val="21"/>
        </w:rPr>
        <w:t xml:space="preserve">www.evansville.in.gov) </w:t>
      </w:r>
      <w:r w:rsidRPr="00296B97">
        <w:rPr>
          <w:sz w:val="21"/>
          <w:szCs w:val="21"/>
        </w:rPr>
        <w:t xml:space="preserve">and in the DMD office for a period of public review </w:t>
      </w:r>
      <w:r w:rsidRPr="00296B97">
        <w:rPr>
          <w:b/>
          <w:bCs/>
          <w:sz w:val="21"/>
          <w:szCs w:val="21"/>
        </w:rPr>
        <w:t>not less than 30 days prior</w:t>
      </w:r>
      <w:r w:rsidRPr="00296B97">
        <w:rPr>
          <w:sz w:val="21"/>
          <w:szCs w:val="21"/>
        </w:rPr>
        <w:t xml:space="preserve"> to enacting the changes – unless exercising an allowable waiver issued by HUD, in which case the maximum waiver requirement for review and comment will be adhered to. </w:t>
      </w:r>
    </w:p>
    <w:p w14:paraId="410D8D62" w14:textId="77777777" w:rsidR="00AC760B" w:rsidRPr="00296B97" w:rsidRDefault="00AC760B" w:rsidP="00AC760B">
      <w:pPr>
        <w:pStyle w:val="Default"/>
        <w:ind w:left="720"/>
        <w:jc w:val="both"/>
        <w:rPr>
          <w:sz w:val="21"/>
          <w:szCs w:val="21"/>
        </w:rPr>
      </w:pPr>
    </w:p>
    <w:p w14:paraId="26B64EC4" w14:textId="77777777" w:rsidR="00AC760B" w:rsidRPr="00296B97" w:rsidRDefault="00AC760B" w:rsidP="00AC760B">
      <w:pPr>
        <w:pStyle w:val="Default"/>
        <w:ind w:left="720"/>
        <w:jc w:val="both"/>
        <w:rPr>
          <w:sz w:val="21"/>
          <w:szCs w:val="21"/>
        </w:rPr>
      </w:pPr>
      <w:r w:rsidRPr="00296B97">
        <w:rPr>
          <w:sz w:val="21"/>
          <w:szCs w:val="21"/>
        </w:rPr>
        <w:t xml:space="preserve">Changes that are not considered substantial amendments include: </w:t>
      </w:r>
    </w:p>
    <w:p w14:paraId="694750B0" w14:textId="74DB5FCF" w:rsidR="00AC760B" w:rsidRPr="00296B97" w:rsidRDefault="00AC760B" w:rsidP="00AC760B">
      <w:pPr>
        <w:pStyle w:val="Default"/>
        <w:numPr>
          <w:ilvl w:val="0"/>
          <w:numId w:val="15"/>
        </w:numPr>
        <w:jc w:val="both"/>
        <w:rPr>
          <w:sz w:val="21"/>
          <w:szCs w:val="21"/>
        </w:rPr>
      </w:pPr>
      <w:r w:rsidRPr="00296B97">
        <w:rPr>
          <w:sz w:val="21"/>
          <w:szCs w:val="21"/>
        </w:rPr>
        <w:t>Liquidation of unspent dollars for completed activities. These funds may be reallocated to increase up to 49% of the existing activities' budget, consistent with the rules governing substantial amendments</w:t>
      </w:r>
    </w:p>
    <w:p w14:paraId="4D358334" w14:textId="1FE3C7DD" w:rsidR="00AC760B" w:rsidRPr="00296B97" w:rsidRDefault="00AC760B" w:rsidP="00AC760B">
      <w:pPr>
        <w:pStyle w:val="Default"/>
        <w:numPr>
          <w:ilvl w:val="0"/>
          <w:numId w:val="15"/>
        </w:numPr>
        <w:jc w:val="both"/>
        <w:rPr>
          <w:sz w:val="21"/>
          <w:szCs w:val="21"/>
        </w:rPr>
      </w:pPr>
      <w:r w:rsidRPr="00296B97">
        <w:rPr>
          <w:sz w:val="21"/>
          <w:szCs w:val="21"/>
        </w:rPr>
        <w:t>Data updates, such as census data, income limits, and fair market rents</w:t>
      </w:r>
    </w:p>
    <w:p w14:paraId="5D935F6F" w14:textId="77E5CB06" w:rsidR="00AC760B" w:rsidRPr="00296B97" w:rsidRDefault="00AC760B" w:rsidP="00AC760B">
      <w:pPr>
        <w:pStyle w:val="Default"/>
        <w:numPr>
          <w:ilvl w:val="0"/>
          <w:numId w:val="15"/>
        </w:numPr>
        <w:jc w:val="both"/>
        <w:rPr>
          <w:sz w:val="21"/>
          <w:szCs w:val="21"/>
        </w:rPr>
      </w:pPr>
      <w:r w:rsidRPr="00296B97">
        <w:rPr>
          <w:sz w:val="21"/>
          <w:szCs w:val="21"/>
        </w:rPr>
        <w:t xml:space="preserve">A minor change in location of a specific property, </w:t>
      </w:r>
      <w:proofErr w:type="gramStart"/>
      <w:r w:rsidRPr="00296B97">
        <w:rPr>
          <w:sz w:val="21"/>
          <w:szCs w:val="21"/>
        </w:rPr>
        <w:t>as long as</w:t>
      </w:r>
      <w:proofErr w:type="gramEnd"/>
      <w:r w:rsidRPr="00296B97">
        <w:rPr>
          <w:sz w:val="21"/>
          <w:szCs w:val="21"/>
        </w:rPr>
        <w:t xml:space="preserve"> the purpose, scope, and intended beneficiaries remain essentially the same</w:t>
      </w:r>
    </w:p>
    <w:p w14:paraId="7F905751" w14:textId="1382DE2D" w:rsidR="00AC760B" w:rsidRPr="00296B97" w:rsidRDefault="00AC760B" w:rsidP="00AC760B">
      <w:pPr>
        <w:pStyle w:val="Default"/>
        <w:numPr>
          <w:ilvl w:val="0"/>
          <w:numId w:val="15"/>
        </w:numPr>
        <w:jc w:val="both"/>
        <w:rPr>
          <w:sz w:val="21"/>
          <w:szCs w:val="21"/>
        </w:rPr>
      </w:pPr>
      <w:r w:rsidRPr="00296B97">
        <w:rPr>
          <w:sz w:val="21"/>
          <w:szCs w:val="21"/>
        </w:rPr>
        <w:t xml:space="preserve">The transfer of some (but not all) funds within a project from one approved budget line-item to another approved budget line item, subject to approval by DMD </w:t>
      </w:r>
    </w:p>
    <w:p w14:paraId="54816015" w14:textId="3E5CCC19" w:rsidR="00AC760B" w:rsidRPr="00296B97" w:rsidRDefault="00AC760B" w:rsidP="00AC760B">
      <w:pPr>
        <w:pStyle w:val="Default"/>
        <w:numPr>
          <w:ilvl w:val="0"/>
          <w:numId w:val="15"/>
        </w:numPr>
        <w:jc w:val="both"/>
        <w:rPr>
          <w:sz w:val="21"/>
          <w:szCs w:val="21"/>
        </w:rPr>
      </w:pPr>
      <w:r w:rsidRPr="00296B97">
        <w:rPr>
          <w:sz w:val="21"/>
          <w:szCs w:val="21"/>
        </w:rPr>
        <w:t xml:space="preserve">Adjustments to project budgets which are allocated less than </w:t>
      </w:r>
      <w:r w:rsidR="00296B97" w:rsidRPr="00296B97">
        <w:rPr>
          <w:sz w:val="21"/>
          <w:szCs w:val="21"/>
        </w:rPr>
        <w:t xml:space="preserve">$100,000 </w:t>
      </w:r>
      <w:r w:rsidR="00296B97" w:rsidRPr="00296B97">
        <w:rPr>
          <w:b/>
          <w:bCs/>
          <w:sz w:val="21"/>
          <w:szCs w:val="21"/>
        </w:rPr>
        <w:t>or</w:t>
      </w:r>
      <w:r w:rsidRPr="00296B97">
        <w:rPr>
          <w:sz w:val="21"/>
          <w:szCs w:val="21"/>
        </w:rPr>
        <w:t xml:space="preserve"> are above $100,000 but the increase or decrease in program funds is not more than 50%.</w:t>
      </w:r>
    </w:p>
    <w:p w14:paraId="4A041939" w14:textId="77777777" w:rsidR="00AC760B" w:rsidRPr="00AC760B" w:rsidRDefault="00AC760B" w:rsidP="00AC760B">
      <w:pPr>
        <w:autoSpaceDE w:val="0"/>
        <w:autoSpaceDN w:val="0"/>
        <w:adjustRightInd w:val="0"/>
        <w:spacing w:after="0" w:line="240" w:lineRule="auto"/>
        <w:jc w:val="both"/>
        <w:rPr>
          <w:rFonts w:ascii="Arial" w:hAnsi="Arial" w:cs="Arial"/>
          <w:color w:val="000000"/>
          <w:kern w:val="0"/>
          <w:sz w:val="21"/>
          <w:szCs w:val="21"/>
        </w:rPr>
      </w:pPr>
    </w:p>
    <w:p w14:paraId="19E2E8CD" w14:textId="77777777" w:rsidR="00AC760B" w:rsidRDefault="00AC760B" w:rsidP="00AC760B">
      <w:pPr>
        <w:autoSpaceDE w:val="0"/>
        <w:autoSpaceDN w:val="0"/>
        <w:adjustRightInd w:val="0"/>
        <w:spacing w:after="0" w:line="240" w:lineRule="auto"/>
        <w:jc w:val="both"/>
        <w:rPr>
          <w:rFonts w:ascii="Arial" w:hAnsi="Arial" w:cs="Arial"/>
          <w:b/>
          <w:bCs/>
          <w:color w:val="000000"/>
          <w:kern w:val="0"/>
          <w:sz w:val="21"/>
          <w:szCs w:val="21"/>
        </w:rPr>
      </w:pPr>
      <w:r w:rsidRPr="00AC760B">
        <w:rPr>
          <w:rFonts w:ascii="Arial" w:hAnsi="Arial" w:cs="Arial"/>
          <w:b/>
          <w:bCs/>
          <w:color w:val="000000"/>
          <w:kern w:val="0"/>
          <w:sz w:val="21"/>
          <w:szCs w:val="21"/>
        </w:rPr>
        <w:t>III. CITIZEN COMMENTS/COMPLAINTS</w:t>
      </w:r>
    </w:p>
    <w:p w14:paraId="7FD9DED2" w14:textId="77777777" w:rsidR="00AC760B" w:rsidRPr="00AC760B" w:rsidRDefault="00AC760B" w:rsidP="00AC760B">
      <w:pPr>
        <w:autoSpaceDE w:val="0"/>
        <w:autoSpaceDN w:val="0"/>
        <w:adjustRightInd w:val="0"/>
        <w:spacing w:after="0" w:line="240" w:lineRule="auto"/>
        <w:jc w:val="both"/>
        <w:rPr>
          <w:rFonts w:ascii="Arial" w:hAnsi="Arial" w:cs="Arial"/>
          <w:b/>
          <w:bCs/>
          <w:color w:val="000000"/>
          <w:kern w:val="0"/>
          <w:sz w:val="21"/>
          <w:szCs w:val="21"/>
        </w:rPr>
      </w:pPr>
    </w:p>
    <w:p w14:paraId="49265CFF" w14:textId="33FA4134" w:rsidR="00AC760B" w:rsidRDefault="00AC760B" w:rsidP="00AC760B">
      <w:pPr>
        <w:autoSpaceDE w:val="0"/>
        <w:autoSpaceDN w:val="0"/>
        <w:adjustRightInd w:val="0"/>
        <w:spacing w:after="0" w:line="240" w:lineRule="auto"/>
        <w:jc w:val="both"/>
        <w:rPr>
          <w:rFonts w:ascii="Arial" w:hAnsi="Arial" w:cs="Arial"/>
          <w:color w:val="000000"/>
          <w:kern w:val="0"/>
          <w:sz w:val="21"/>
          <w:szCs w:val="21"/>
        </w:rPr>
      </w:pPr>
      <w:r w:rsidRPr="00AC760B">
        <w:rPr>
          <w:rFonts w:ascii="Arial" w:hAnsi="Arial" w:cs="Arial"/>
          <w:color w:val="000000"/>
          <w:kern w:val="0"/>
          <w:sz w:val="21"/>
          <w:szCs w:val="21"/>
        </w:rPr>
        <w:t>Individuals, organizations, or neighborhood groups which have questions, comments</w:t>
      </w:r>
      <w:r>
        <w:rPr>
          <w:rFonts w:ascii="Arial" w:hAnsi="Arial" w:cs="Arial"/>
          <w:color w:val="000000"/>
          <w:kern w:val="0"/>
          <w:sz w:val="21"/>
          <w:szCs w:val="21"/>
        </w:rPr>
        <w:t>, concerns, or</w:t>
      </w:r>
      <w:r w:rsidRPr="00AC760B">
        <w:rPr>
          <w:rFonts w:ascii="Arial" w:hAnsi="Arial" w:cs="Arial"/>
          <w:color w:val="000000"/>
          <w:kern w:val="0"/>
          <w:sz w:val="21"/>
          <w:szCs w:val="21"/>
        </w:rPr>
        <w:t xml:space="preserve"> complaints pertaining to the Consolidated Plan, CDBG, ESG, HOME programs</w:t>
      </w:r>
      <w:r>
        <w:rPr>
          <w:rFonts w:ascii="Arial" w:hAnsi="Arial" w:cs="Arial"/>
          <w:color w:val="000000"/>
          <w:kern w:val="0"/>
          <w:sz w:val="21"/>
          <w:szCs w:val="21"/>
        </w:rPr>
        <w:t>,</w:t>
      </w:r>
      <w:r w:rsidRPr="00AC760B">
        <w:rPr>
          <w:rFonts w:ascii="Arial" w:hAnsi="Arial" w:cs="Arial"/>
          <w:color w:val="000000"/>
          <w:kern w:val="0"/>
          <w:sz w:val="21"/>
          <w:szCs w:val="21"/>
        </w:rPr>
        <w:t xml:space="preserve"> or </w:t>
      </w:r>
      <w:r>
        <w:rPr>
          <w:rFonts w:ascii="Arial" w:hAnsi="Arial" w:cs="Arial"/>
          <w:color w:val="000000"/>
          <w:kern w:val="0"/>
          <w:sz w:val="21"/>
          <w:szCs w:val="21"/>
        </w:rPr>
        <w:t xml:space="preserve">the </w:t>
      </w:r>
      <w:r w:rsidRPr="00AC760B">
        <w:rPr>
          <w:rFonts w:ascii="Arial" w:hAnsi="Arial" w:cs="Arial"/>
          <w:color w:val="000000"/>
          <w:kern w:val="0"/>
          <w:sz w:val="21"/>
          <w:szCs w:val="21"/>
        </w:rPr>
        <w:t>proposal</w:t>
      </w:r>
      <w:r>
        <w:rPr>
          <w:rFonts w:ascii="Arial" w:hAnsi="Arial" w:cs="Arial"/>
          <w:color w:val="000000"/>
          <w:kern w:val="0"/>
          <w:sz w:val="21"/>
          <w:szCs w:val="21"/>
        </w:rPr>
        <w:t xml:space="preserve"> review and grant allocations process,</w:t>
      </w:r>
      <w:r w:rsidRPr="00AC760B">
        <w:rPr>
          <w:rFonts w:ascii="Arial" w:hAnsi="Arial" w:cs="Arial"/>
          <w:color w:val="000000"/>
          <w:kern w:val="0"/>
          <w:sz w:val="21"/>
          <w:szCs w:val="21"/>
        </w:rPr>
        <w:t xml:space="preserve"> are encouraged to contact DMD for clarification, explanation, and/or assistance. All information and records relating to the federal funding process are open to the public for review. DMD </w:t>
      </w:r>
      <w:r>
        <w:rPr>
          <w:rFonts w:ascii="Arial" w:hAnsi="Arial" w:cs="Arial"/>
          <w:color w:val="000000"/>
          <w:kern w:val="0"/>
          <w:sz w:val="21"/>
          <w:szCs w:val="21"/>
        </w:rPr>
        <w:t xml:space="preserve">will request commenters to provide basic contact information, such as name, phone number, address, and/or email address; this assists DMD to provide </w:t>
      </w:r>
      <w:r w:rsidRPr="00AC760B">
        <w:rPr>
          <w:rFonts w:ascii="Arial" w:hAnsi="Arial" w:cs="Arial"/>
          <w:color w:val="000000"/>
          <w:kern w:val="0"/>
          <w:sz w:val="21"/>
          <w:szCs w:val="21"/>
        </w:rPr>
        <w:t xml:space="preserve">a timely, substantive written response to all citizen </w:t>
      </w:r>
      <w:r>
        <w:rPr>
          <w:rFonts w:ascii="Arial" w:hAnsi="Arial" w:cs="Arial"/>
          <w:color w:val="000000"/>
          <w:kern w:val="0"/>
          <w:sz w:val="21"/>
          <w:szCs w:val="21"/>
        </w:rPr>
        <w:t xml:space="preserve">questions, comments, </w:t>
      </w:r>
      <w:r w:rsidRPr="00AC760B">
        <w:rPr>
          <w:rFonts w:ascii="Arial" w:hAnsi="Arial" w:cs="Arial"/>
          <w:color w:val="000000"/>
          <w:kern w:val="0"/>
          <w:sz w:val="21"/>
          <w:szCs w:val="21"/>
        </w:rPr>
        <w:t>concerns</w:t>
      </w:r>
      <w:r>
        <w:rPr>
          <w:rFonts w:ascii="Arial" w:hAnsi="Arial" w:cs="Arial"/>
          <w:color w:val="000000"/>
          <w:kern w:val="0"/>
          <w:sz w:val="21"/>
          <w:szCs w:val="21"/>
        </w:rPr>
        <w:t xml:space="preserve">, </w:t>
      </w:r>
      <w:r w:rsidRPr="00AC760B">
        <w:rPr>
          <w:rFonts w:ascii="Arial" w:hAnsi="Arial" w:cs="Arial"/>
          <w:color w:val="000000"/>
          <w:kern w:val="0"/>
          <w:sz w:val="21"/>
          <w:szCs w:val="21"/>
        </w:rPr>
        <w:t>and complaints</w:t>
      </w:r>
      <w:r>
        <w:rPr>
          <w:rFonts w:ascii="Arial" w:hAnsi="Arial" w:cs="Arial"/>
          <w:color w:val="000000"/>
          <w:kern w:val="0"/>
          <w:sz w:val="21"/>
          <w:szCs w:val="21"/>
        </w:rPr>
        <w:t>.</w:t>
      </w:r>
    </w:p>
    <w:p w14:paraId="751091C2" w14:textId="77777777" w:rsidR="00AC760B" w:rsidRDefault="00AC760B" w:rsidP="00AC760B">
      <w:pPr>
        <w:autoSpaceDE w:val="0"/>
        <w:autoSpaceDN w:val="0"/>
        <w:adjustRightInd w:val="0"/>
        <w:spacing w:after="0" w:line="240" w:lineRule="auto"/>
        <w:jc w:val="both"/>
        <w:rPr>
          <w:rFonts w:ascii="Arial" w:hAnsi="Arial" w:cs="Arial"/>
          <w:color w:val="000000"/>
          <w:kern w:val="0"/>
          <w:sz w:val="21"/>
          <w:szCs w:val="21"/>
        </w:rPr>
      </w:pPr>
    </w:p>
    <w:p w14:paraId="3706C9BB" w14:textId="127794BD" w:rsidR="00AC760B" w:rsidRDefault="00AC760B" w:rsidP="00AC760B">
      <w:pPr>
        <w:autoSpaceDE w:val="0"/>
        <w:autoSpaceDN w:val="0"/>
        <w:adjustRightInd w:val="0"/>
        <w:spacing w:after="0" w:line="240" w:lineRule="auto"/>
        <w:jc w:val="both"/>
        <w:rPr>
          <w:rFonts w:ascii="Arial" w:hAnsi="Arial" w:cs="Arial"/>
          <w:color w:val="000000"/>
          <w:kern w:val="0"/>
          <w:sz w:val="21"/>
          <w:szCs w:val="21"/>
        </w:rPr>
      </w:pPr>
      <w:r>
        <w:rPr>
          <w:rFonts w:ascii="Arial" w:hAnsi="Arial" w:cs="Arial"/>
          <w:color w:val="000000"/>
          <w:kern w:val="0"/>
          <w:sz w:val="21"/>
          <w:szCs w:val="21"/>
        </w:rPr>
        <w:t>I</w:t>
      </w:r>
      <w:r w:rsidRPr="00AC760B">
        <w:rPr>
          <w:rFonts w:ascii="Arial" w:hAnsi="Arial" w:cs="Arial"/>
          <w:color w:val="000000"/>
          <w:kern w:val="0"/>
          <w:sz w:val="21"/>
          <w:szCs w:val="21"/>
        </w:rPr>
        <w:t xml:space="preserve">nquiries </w:t>
      </w:r>
      <w:r>
        <w:rPr>
          <w:rFonts w:ascii="Arial" w:hAnsi="Arial" w:cs="Arial"/>
          <w:color w:val="000000"/>
          <w:kern w:val="0"/>
          <w:sz w:val="21"/>
          <w:szCs w:val="21"/>
        </w:rPr>
        <w:t>may be submitted by postal mail, email, phone call, or in-person via the DMD office. DMD office hours are Monday-Friday, from 8 AM to 5 PM, except on holidays.</w:t>
      </w:r>
    </w:p>
    <w:p w14:paraId="37D371BB" w14:textId="77777777" w:rsidR="00AC760B" w:rsidRDefault="00AC760B" w:rsidP="00AC760B">
      <w:pPr>
        <w:autoSpaceDE w:val="0"/>
        <w:autoSpaceDN w:val="0"/>
        <w:adjustRightInd w:val="0"/>
        <w:spacing w:after="0" w:line="240" w:lineRule="auto"/>
        <w:jc w:val="both"/>
        <w:rPr>
          <w:rFonts w:ascii="Arial" w:hAnsi="Arial" w:cs="Arial"/>
          <w:color w:val="000000"/>
          <w:kern w:val="0"/>
          <w:sz w:val="21"/>
          <w:szCs w:val="21"/>
        </w:rPr>
      </w:pPr>
    </w:p>
    <w:p w14:paraId="3109C7F5" w14:textId="45BEF072" w:rsidR="00AC760B" w:rsidRDefault="00AC760B" w:rsidP="00AC760B">
      <w:pPr>
        <w:autoSpaceDE w:val="0"/>
        <w:autoSpaceDN w:val="0"/>
        <w:adjustRightInd w:val="0"/>
        <w:spacing w:after="0" w:line="240" w:lineRule="auto"/>
        <w:jc w:val="both"/>
        <w:rPr>
          <w:rFonts w:ascii="Arial" w:hAnsi="Arial" w:cs="Arial"/>
          <w:color w:val="000000"/>
          <w:kern w:val="0"/>
          <w:sz w:val="21"/>
          <w:szCs w:val="21"/>
        </w:rPr>
      </w:pPr>
      <w:r>
        <w:rPr>
          <w:rFonts w:ascii="Arial" w:hAnsi="Arial" w:cs="Arial"/>
          <w:color w:val="000000"/>
          <w:kern w:val="0"/>
          <w:sz w:val="21"/>
          <w:szCs w:val="21"/>
        </w:rPr>
        <w:t xml:space="preserve">Comments </w:t>
      </w:r>
      <w:r w:rsidRPr="00AC760B">
        <w:rPr>
          <w:rFonts w:ascii="Arial" w:hAnsi="Arial" w:cs="Arial"/>
          <w:color w:val="000000"/>
          <w:kern w:val="0"/>
          <w:sz w:val="21"/>
          <w:szCs w:val="21"/>
        </w:rPr>
        <w:t xml:space="preserve">should be directed </w:t>
      </w:r>
      <w:proofErr w:type="gramStart"/>
      <w:r w:rsidRPr="00AC760B">
        <w:rPr>
          <w:rFonts w:ascii="Arial" w:hAnsi="Arial" w:cs="Arial"/>
          <w:color w:val="000000"/>
          <w:kern w:val="0"/>
          <w:sz w:val="21"/>
          <w:szCs w:val="21"/>
        </w:rPr>
        <w:t>to</w:t>
      </w:r>
      <w:proofErr w:type="gramEnd"/>
      <w:r w:rsidRPr="00AC760B">
        <w:rPr>
          <w:rFonts w:ascii="Arial" w:hAnsi="Arial" w:cs="Arial"/>
          <w:color w:val="000000"/>
          <w:kern w:val="0"/>
          <w:sz w:val="21"/>
          <w:szCs w:val="21"/>
        </w:rPr>
        <w:t>:</w:t>
      </w:r>
    </w:p>
    <w:p w14:paraId="702C639B" w14:textId="77777777" w:rsidR="00AC760B" w:rsidRPr="00AC760B" w:rsidRDefault="00AC760B" w:rsidP="00AC760B">
      <w:pPr>
        <w:autoSpaceDE w:val="0"/>
        <w:autoSpaceDN w:val="0"/>
        <w:adjustRightInd w:val="0"/>
        <w:spacing w:after="0" w:line="240" w:lineRule="auto"/>
        <w:ind w:left="720"/>
        <w:jc w:val="both"/>
        <w:rPr>
          <w:rFonts w:ascii="Arial" w:hAnsi="Arial" w:cs="Arial"/>
          <w:color w:val="000000"/>
          <w:kern w:val="0"/>
          <w:sz w:val="21"/>
          <w:szCs w:val="21"/>
        </w:rPr>
      </w:pPr>
    </w:p>
    <w:p w14:paraId="4B614A5D" w14:textId="25117DF0" w:rsidR="00AC760B" w:rsidRDefault="00AC760B" w:rsidP="00AC760B">
      <w:pPr>
        <w:autoSpaceDE w:val="0"/>
        <w:autoSpaceDN w:val="0"/>
        <w:adjustRightInd w:val="0"/>
        <w:spacing w:after="0" w:line="240" w:lineRule="auto"/>
        <w:ind w:left="720"/>
        <w:jc w:val="both"/>
        <w:rPr>
          <w:rFonts w:ascii="Arial" w:hAnsi="Arial" w:cs="Arial"/>
          <w:color w:val="000000"/>
          <w:kern w:val="0"/>
          <w:sz w:val="21"/>
          <w:szCs w:val="21"/>
        </w:rPr>
      </w:pPr>
      <w:r>
        <w:rPr>
          <w:rFonts w:ascii="Arial" w:hAnsi="Arial" w:cs="Arial"/>
          <w:color w:val="000000"/>
          <w:kern w:val="0"/>
          <w:sz w:val="21"/>
          <w:szCs w:val="21"/>
        </w:rPr>
        <w:t>Community Development Coordinator</w:t>
      </w:r>
    </w:p>
    <w:p w14:paraId="5F48C06B" w14:textId="2255A9D6" w:rsidR="00AC760B" w:rsidRPr="00AC760B" w:rsidRDefault="00AC760B" w:rsidP="00AC760B">
      <w:pPr>
        <w:autoSpaceDE w:val="0"/>
        <w:autoSpaceDN w:val="0"/>
        <w:adjustRightInd w:val="0"/>
        <w:spacing w:after="0" w:line="240" w:lineRule="auto"/>
        <w:ind w:left="720"/>
        <w:jc w:val="both"/>
        <w:rPr>
          <w:rFonts w:ascii="Arial" w:hAnsi="Arial" w:cs="Arial"/>
          <w:color w:val="000000"/>
          <w:kern w:val="0"/>
          <w:sz w:val="21"/>
          <w:szCs w:val="21"/>
        </w:rPr>
      </w:pPr>
      <w:r w:rsidRPr="00AC760B">
        <w:rPr>
          <w:rFonts w:ascii="Arial" w:hAnsi="Arial" w:cs="Arial"/>
          <w:color w:val="000000"/>
          <w:kern w:val="0"/>
          <w:sz w:val="21"/>
          <w:szCs w:val="21"/>
        </w:rPr>
        <w:t>Department of Metropolitan Development</w:t>
      </w:r>
    </w:p>
    <w:p w14:paraId="050AAE7A" w14:textId="77777777" w:rsidR="00AC760B" w:rsidRPr="00AC760B" w:rsidRDefault="00AC760B" w:rsidP="00AC760B">
      <w:pPr>
        <w:autoSpaceDE w:val="0"/>
        <w:autoSpaceDN w:val="0"/>
        <w:adjustRightInd w:val="0"/>
        <w:spacing w:after="0" w:line="240" w:lineRule="auto"/>
        <w:ind w:left="720"/>
        <w:jc w:val="both"/>
        <w:rPr>
          <w:rFonts w:ascii="Arial" w:hAnsi="Arial" w:cs="Arial"/>
          <w:color w:val="000000"/>
          <w:kern w:val="0"/>
          <w:sz w:val="21"/>
          <w:szCs w:val="21"/>
        </w:rPr>
      </w:pPr>
      <w:r w:rsidRPr="00AC760B">
        <w:rPr>
          <w:rFonts w:ascii="Arial" w:hAnsi="Arial" w:cs="Arial"/>
          <w:color w:val="000000"/>
          <w:kern w:val="0"/>
          <w:sz w:val="21"/>
          <w:szCs w:val="21"/>
        </w:rPr>
        <w:t>306 Civic Center Complex</w:t>
      </w:r>
    </w:p>
    <w:p w14:paraId="05D43D7D" w14:textId="6542834C" w:rsidR="00AC760B" w:rsidRPr="00AC760B" w:rsidRDefault="00AC760B" w:rsidP="00AC760B">
      <w:pPr>
        <w:autoSpaceDE w:val="0"/>
        <w:autoSpaceDN w:val="0"/>
        <w:adjustRightInd w:val="0"/>
        <w:spacing w:after="0" w:line="240" w:lineRule="auto"/>
        <w:ind w:left="720"/>
        <w:jc w:val="both"/>
        <w:rPr>
          <w:rFonts w:ascii="Arial" w:hAnsi="Arial" w:cs="Arial"/>
          <w:color w:val="000000"/>
          <w:kern w:val="0"/>
          <w:sz w:val="21"/>
          <w:szCs w:val="21"/>
        </w:rPr>
      </w:pPr>
      <w:r>
        <w:rPr>
          <w:rFonts w:ascii="Arial" w:hAnsi="Arial" w:cs="Arial"/>
          <w:color w:val="000000"/>
          <w:kern w:val="0"/>
          <w:sz w:val="21"/>
          <w:szCs w:val="21"/>
        </w:rPr>
        <w:t>1</w:t>
      </w:r>
      <w:r w:rsidRPr="00AC760B">
        <w:rPr>
          <w:rFonts w:ascii="Arial" w:hAnsi="Arial" w:cs="Arial"/>
          <w:color w:val="000000"/>
          <w:kern w:val="0"/>
          <w:sz w:val="21"/>
          <w:szCs w:val="21"/>
        </w:rPr>
        <w:t xml:space="preserve"> N</w:t>
      </w:r>
      <w:r>
        <w:rPr>
          <w:rFonts w:ascii="Arial" w:hAnsi="Arial" w:cs="Arial"/>
          <w:color w:val="000000"/>
          <w:kern w:val="0"/>
          <w:sz w:val="21"/>
          <w:szCs w:val="21"/>
        </w:rPr>
        <w:t xml:space="preserve">W </w:t>
      </w:r>
      <w:r w:rsidRPr="00AC760B">
        <w:rPr>
          <w:rFonts w:ascii="Arial" w:hAnsi="Arial" w:cs="Arial"/>
          <w:color w:val="000000"/>
          <w:kern w:val="0"/>
          <w:sz w:val="21"/>
          <w:szCs w:val="21"/>
        </w:rPr>
        <w:t>Martin Luther King, Jr. Blvd.</w:t>
      </w:r>
    </w:p>
    <w:p w14:paraId="3A479C9B" w14:textId="77777777" w:rsidR="00AC760B" w:rsidRPr="00AC760B" w:rsidRDefault="00AC760B" w:rsidP="00AC760B">
      <w:pPr>
        <w:autoSpaceDE w:val="0"/>
        <w:autoSpaceDN w:val="0"/>
        <w:adjustRightInd w:val="0"/>
        <w:spacing w:after="0" w:line="240" w:lineRule="auto"/>
        <w:ind w:left="720"/>
        <w:jc w:val="both"/>
        <w:rPr>
          <w:rFonts w:ascii="Arial" w:hAnsi="Arial" w:cs="Arial"/>
          <w:color w:val="000000"/>
          <w:kern w:val="0"/>
          <w:sz w:val="21"/>
          <w:szCs w:val="21"/>
        </w:rPr>
      </w:pPr>
      <w:r w:rsidRPr="00AC760B">
        <w:rPr>
          <w:rFonts w:ascii="Arial" w:hAnsi="Arial" w:cs="Arial"/>
          <w:color w:val="000000"/>
          <w:kern w:val="0"/>
          <w:sz w:val="21"/>
          <w:szCs w:val="21"/>
        </w:rPr>
        <w:t>Evansville, Indiana 47708</w:t>
      </w:r>
    </w:p>
    <w:p w14:paraId="684FC8FD" w14:textId="3319AC9B" w:rsidR="00AC760B" w:rsidRDefault="00AC760B" w:rsidP="00AC760B">
      <w:pPr>
        <w:autoSpaceDE w:val="0"/>
        <w:autoSpaceDN w:val="0"/>
        <w:adjustRightInd w:val="0"/>
        <w:spacing w:after="0" w:line="240" w:lineRule="auto"/>
        <w:ind w:left="720"/>
        <w:jc w:val="both"/>
        <w:rPr>
          <w:rFonts w:ascii="Arial" w:hAnsi="Arial" w:cs="Arial"/>
          <w:color w:val="000000"/>
          <w:kern w:val="0"/>
          <w:sz w:val="21"/>
          <w:szCs w:val="21"/>
        </w:rPr>
      </w:pPr>
      <w:r>
        <w:rPr>
          <w:rFonts w:ascii="Arial" w:hAnsi="Arial" w:cs="Arial"/>
          <w:color w:val="000000"/>
          <w:kern w:val="0"/>
          <w:sz w:val="21"/>
          <w:szCs w:val="21"/>
        </w:rPr>
        <w:t xml:space="preserve">Office </w:t>
      </w:r>
      <w:r w:rsidRPr="00AC760B">
        <w:rPr>
          <w:rFonts w:ascii="Arial" w:hAnsi="Arial" w:cs="Arial"/>
          <w:color w:val="000000"/>
          <w:kern w:val="0"/>
          <w:sz w:val="21"/>
          <w:szCs w:val="21"/>
        </w:rPr>
        <w:t>Phone: (812) 436-7823</w:t>
      </w:r>
    </w:p>
    <w:p w14:paraId="125CD3A1" w14:textId="68E3376B" w:rsidR="00296B97" w:rsidRDefault="00AC760B" w:rsidP="00296B97">
      <w:pPr>
        <w:autoSpaceDE w:val="0"/>
        <w:autoSpaceDN w:val="0"/>
        <w:adjustRightInd w:val="0"/>
        <w:spacing w:after="0" w:line="240" w:lineRule="auto"/>
        <w:ind w:left="720"/>
        <w:jc w:val="both"/>
        <w:rPr>
          <w:rFonts w:ascii="Arial" w:hAnsi="Arial" w:cs="Arial"/>
          <w:color w:val="000000"/>
          <w:kern w:val="0"/>
          <w:sz w:val="21"/>
          <w:szCs w:val="21"/>
        </w:rPr>
      </w:pPr>
      <w:r w:rsidRPr="00296B97">
        <w:rPr>
          <w:rFonts w:ascii="Arial" w:hAnsi="Arial" w:cs="Arial"/>
          <w:color w:val="000000"/>
          <w:kern w:val="0"/>
          <w:sz w:val="21"/>
          <w:szCs w:val="21"/>
        </w:rPr>
        <w:t xml:space="preserve">Coordinator Email: </w:t>
      </w:r>
      <w:hyperlink r:id="rId5" w:history="1">
        <w:r w:rsidR="00296B97" w:rsidRPr="00C04E84">
          <w:rPr>
            <w:rStyle w:val="Hyperlink"/>
            <w:rFonts w:ascii="Arial" w:hAnsi="Arial" w:cs="Arial"/>
            <w:kern w:val="0"/>
            <w:sz w:val="21"/>
            <w:szCs w:val="21"/>
          </w:rPr>
          <w:t>dmdemail@evansville.in.gov</w:t>
        </w:r>
      </w:hyperlink>
    </w:p>
    <w:p w14:paraId="1952D77F" w14:textId="77777777" w:rsidR="00296B97" w:rsidRDefault="00296B97" w:rsidP="00296B97">
      <w:pPr>
        <w:autoSpaceDE w:val="0"/>
        <w:autoSpaceDN w:val="0"/>
        <w:adjustRightInd w:val="0"/>
        <w:spacing w:after="0" w:line="240" w:lineRule="auto"/>
        <w:jc w:val="both"/>
        <w:rPr>
          <w:rFonts w:ascii="Arial" w:hAnsi="Arial" w:cs="Arial"/>
          <w:b/>
          <w:bCs/>
          <w:color w:val="000000"/>
          <w:kern w:val="0"/>
          <w:sz w:val="21"/>
          <w:szCs w:val="21"/>
        </w:rPr>
      </w:pPr>
    </w:p>
    <w:p w14:paraId="15A2BD44" w14:textId="39309F0F" w:rsidR="00AC760B" w:rsidRPr="00296B97" w:rsidRDefault="00AC760B" w:rsidP="00296B97">
      <w:pPr>
        <w:autoSpaceDE w:val="0"/>
        <w:autoSpaceDN w:val="0"/>
        <w:adjustRightInd w:val="0"/>
        <w:spacing w:after="0" w:line="240" w:lineRule="auto"/>
        <w:jc w:val="both"/>
        <w:rPr>
          <w:rFonts w:ascii="Arial" w:hAnsi="Arial" w:cs="Arial"/>
          <w:color w:val="000000"/>
          <w:kern w:val="0"/>
          <w:sz w:val="21"/>
          <w:szCs w:val="21"/>
        </w:rPr>
      </w:pPr>
      <w:r w:rsidRPr="00AC760B">
        <w:rPr>
          <w:rFonts w:ascii="Arial" w:hAnsi="Arial" w:cs="Arial"/>
          <w:b/>
          <w:bCs/>
          <w:color w:val="000000"/>
          <w:kern w:val="0"/>
          <w:sz w:val="21"/>
          <w:szCs w:val="21"/>
        </w:rPr>
        <w:lastRenderedPageBreak/>
        <w:t>IV. TECHNICAL ASSISTANCE</w:t>
      </w:r>
    </w:p>
    <w:p w14:paraId="3FEE9A5D" w14:textId="77777777" w:rsidR="00AC760B" w:rsidRPr="00AC760B" w:rsidRDefault="00AC760B" w:rsidP="00AC760B">
      <w:pPr>
        <w:autoSpaceDE w:val="0"/>
        <w:autoSpaceDN w:val="0"/>
        <w:adjustRightInd w:val="0"/>
        <w:spacing w:after="0" w:line="240" w:lineRule="auto"/>
        <w:jc w:val="both"/>
        <w:rPr>
          <w:rFonts w:ascii="Arial" w:hAnsi="Arial" w:cs="Arial"/>
          <w:b/>
          <w:bCs/>
          <w:color w:val="000000"/>
          <w:kern w:val="0"/>
          <w:sz w:val="21"/>
          <w:szCs w:val="21"/>
        </w:rPr>
      </w:pPr>
    </w:p>
    <w:p w14:paraId="1F439726" w14:textId="508F74A1" w:rsidR="00AC760B" w:rsidRDefault="00AC760B" w:rsidP="00AC760B">
      <w:pPr>
        <w:autoSpaceDE w:val="0"/>
        <w:autoSpaceDN w:val="0"/>
        <w:adjustRightInd w:val="0"/>
        <w:spacing w:after="0" w:line="240" w:lineRule="auto"/>
        <w:jc w:val="both"/>
        <w:rPr>
          <w:rFonts w:ascii="Arial" w:hAnsi="Arial" w:cs="Arial"/>
          <w:color w:val="000000"/>
          <w:kern w:val="0"/>
          <w:sz w:val="21"/>
          <w:szCs w:val="21"/>
        </w:rPr>
      </w:pPr>
      <w:r w:rsidRPr="00AC760B">
        <w:rPr>
          <w:rFonts w:ascii="Arial" w:hAnsi="Arial" w:cs="Arial"/>
          <w:color w:val="000000"/>
          <w:kern w:val="0"/>
          <w:sz w:val="21"/>
          <w:szCs w:val="21"/>
        </w:rPr>
        <w:t xml:space="preserve">DMD staff will work with </w:t>
      </w:r>
      <w:r>
        <w:rPr>
          <w:rFonts w:ascii="Arial" w:hAnsi="Arial" w:cs="Arial"/>
          <w:color w:val="000000"/>
          <w:kern w:val="0"/>
          <w:sz w:val="21"/>
          <w:szCs w:val="21"/>
        </w:rPr>
        <w:t>prospective subrecipient</w:t>
      </w:r>
      <w:r w:rsidRPr="00AC760B">
        <w:rPr>
          <w:rFonts w:ascii="Arial" w:hAnsi="Arial" w:cs="Arial"/>
          <w:color w:val="000000"/>
          <w:kern w:val="0"/>
          <w:sz w:val="21"/>
          <w:szCs w:val="21"/>
        </w:rPr>
        <w:t xml:space="preserve"> organization</w:t>
      </w:r>
      <w:r>
        <w:rPr>
          <w:rFonts w:ascii="Arial" w:hAnsi="Arial" w:cs="Arial"/>
          <w:color w:val="000000"/>
          <w:kern w:val="0"/>
          <w:sz w:val="21"/>
          <w:szCs w:val="21"/>
        </w:rPr>
        <w:t>s</w:t>
      </w:r>
      <w:r w:rsidRPr="00AC760B">
        <w:rPr>
          <w:rFonts w:ascii="Arial" w:hAnsi="Arial" w:cs="Arial"/>
          <w:color w:val="000000"/>
          <w:kern w:val="0"/>
          <w:sz w:val="21"/>
          <w:szCs w:val="21"/>
        </w:rPr>
        <w:t xml:space="preserve"> to develop an effective </w:t>
      </w:r>
      <w:r>
        <w:rPr>
          <w:rFonts w:ascii="Arial" w:hAnsi="Arial" w:cs="Arial"/>
          <w:color w:val="000000"/>
          <w:kern w:val="0"/>
          <w:sz w:val="21"/>
          <w:szCs w:val="21"/>
        </w:rPr>
        <w:t xml:space="preserve">funding </w:t>
      </w:r>
      <w:r w:rsidRPr="00AC760B">
        <w:rPr>
          <w:rFonts w:ascii="Arial" w:hAnsi="Arial" w:cs="Arial"/>
          <w:color w:val="000000"/>
          <w:kern w:val="0"/>
          <w:sz w:val="21"/>
          <w:szCs w:val="21"/>
        </w:rPr>
        <w:t xml:space="preserve">proposal. DMD staff are available to answer questions and explain eligibility and benefit requirements to potential applicants. All applicants are required to </w:t>
      </w:r>
      <w:r>
        <w:rPr>
          <w:rFonts w:ascii="Arial" w:hAnsi="Arial" w:cs="Arial"/>
          <w:color w:val="000000"/>
          <w:kern w:val="0"/>
          <w:sz w:val="21"/>
          <w:szCs w:val="21"/>
        </w:rPr>
        <w:t xml:space="preserve">participate in grant training that is provided by DMD, on an annual basis, to be eligible to apply for or receive ESG, CDBG, or HOME funds. All applicants are required to </w:t>
      </w:r>
      <w:r w:rsidRPr="00AC760B">
        <w:rPr>
          <w:rFonts w:ascii="Arial" w:hAnsi="Arial" w:cs="Arial"/>
          <w:color w:val="000000"/>
          <w:kern w:val="0"/>
          <w:sz w:val="21"/>
          <w:szCs w:val="21"/>
        </w:rPr>
        <w:t xml:space="preserve">contact DMD </w:t>
      </w:r>
      <w:r>
        <w:rPr>
          <w:rFonts w:ascii="Arial" w:hAnsi="Arial" w:cs="Arial"/>
          <w:color w:val="000000"/>
          <w:kern w:val="0"/>
          <w:sz w:val="21"/>
          <w:szCs w:val="21"/>
        </w:rPr>
        <w:t>to</w:t>
      </w:r>
      <w:r w:rsidRPr="00AC760B">
        <w:rPr>
          <w:rFonts w:ascii="Arial" w:hAnsi="Arial" w:cs="Arial"/>
          <w:color w:val="000000"/>
          <w:kern w:val="0"/>
          <w:sz w:val="21"/>
          <w:szCs w:val="21"/>
        </w:rPr>
        <w:t xml:space="preserve"> have their completed proposal forms reviewed for accuracy and completeness prior to the submission deadline.</w:t>
      </w:r>
      <w:r>
        <w:rPr>
          <w:rFonts w:ascii="Arial" w:hAnsi="Arial" w:cs="Arial"/>
          <w:color w:val="000000"/>
          <w:kern w:val="0"/>
          <w:sz w:val="21"/>
          <w:szCs w:val="21"/>
        </w:rPr>
        <w:t xml:space="preserve"> </w:t>
      </w:r>
    </w:p>
    <w:p w14:paraId="2AE77B85" w14:textId="77777777" w:rsidR="00AC760B" w:rsidRPr="00AC760B" w:rsidRDefault="00AC760B" w:rsidP="00AC760B">
      <w:pPr>
        <w:autoSpaceDE w:val="0"/>
        <w:autoSpaceDN w:val="0"/>
        <w:adjustRightInd w:val="0"/>
        <w:spacing w:after="0" w:line="240" w:lineRule="auto"/>
        <w:jc w:val="both"/>
        <w:rPr>
          <w:rFonts w:ascii="Arial" w:hAnsi="Arial" w:cs="Arial"/>
          <w:color w:val="000000"/>
          <w:kern w:val="0"/>
          <w:sz w:val="21"/>
          <w:szCs w:val="21"/>
        </w:rPr>
      </w:pPr>
    </w:p>
    <w:p w14:paraId="474E05AA" w14:textId="7F0A3E2E" w:rsidR="00343925" w:rsidRPr="00AC760B" w:rsidRDefault="00AC760B" w:rsidP="00AC760B">
      <w:pPr>
        <w:jc w:val="both"/>
        <w:rPr>
          <w:rFonts w:ascii="Arial" w:hAnsi="Arial" w:cs="Arial"/>
          <w:b/>
          <w:bCs/>
          <w:color w:val="000000"/>
          <w:kern w:val="0"/>
          <w:sz w:val="21"/>
          <w:szCs w:val="21"/>
        </w:rPr>
      </w:pPr>
      <w:r w:rsidRPr="00AC760B">
        <w:rPr>
          <w:rFonts w:ascii="Arial" w:hAnsi="Arial" w:cs="Arial"/>
          <w:b/>
          <w:bCs/>
          <w:color w:val="000000"/>
          <w:kern w:val="0"/>
          <w:sz w:val="21"/>
          <w:szCs w:val="21"/>
        </w:rPr>
        <w:t>V. CITIZEN ADVISORY COMMITTEE</w:t>
      </w:r>
    </w:p>
    <w:p w14:paraId="75934E77" w14:textId="33F2B71A" w:rsidR="00AC760B" w:rsidRDefault="00AC760B" w:rsidP="00AC760B">
      <w:pPr>
        <w:pStyle w:val="Default"/>
        <w:jc w:val="both"/>
        <w:rPr>
          <w:sz w:val="21"/>
          <w:szCs w:val="21"/>
        </w:rPr>
      </w:pPr>
      <w:r w:rsidRPr="00AC760B">
        <w:rPr>
          <w:sz w:val="21"/>
          <w:szCs w:val="21"/>
        </w:rPr>
        <w:t xml:space="preserve">The CAC is a </w:t>
      </w:r>
      <w:r>
        <w:rPr>
          <w:sz w:val="21"/>
          <w:szCs w:val="21"/>
        </w:rPr>
        <w:t xml:space="preserve">five </w:t>
      </w:r>
      <w:r w:rsidRPr="00AC760B">
        <w:rPr>
          <w:sz w:val="21"/>
          <w:szCs w:val="21"/>
        </w:rPr>
        <w:t xml:space="preserve">to seven (5-7) member body appointed by the </w:t>
      </w:r>
      <w:proofErr w:type="gramStart"/>
      <w:r w:rsidRPr="00AC760B">
        <w:rPr>
          <w:sz w:val="21"/>
          <w:szCs w:val="21"/>
        </w:rPr>
        <w:t>Mayor</w:t>
      </w:r>
      <w:proofErr w:type="gramEnd"/>
      <w:r w:rsidRPr="00AC760B">
        <w:rPr>
          <w:sz w:val="21"/>
          <w:szCs w:val="21"/>
        </w:rPr>
        <w:t xml:space="preserve"> to represent Evansville residents, especially the low-income community, in the allocation of funds process. Appointees represent housing, economic development and community development interests and are chosen based on their personal knowledge about Evansville and the needs of the low-income community. All CAC meetings are open to the public. </w:t>
      </w:r>
    </w:p>
    <w:p w14:paraId="532D6064" w14:textId="77777777" w:rsidR="00AC760B" w:rsidRPr="00AC760B" w:rsidRDefault="00AC760B" w:rsidP="00AC760B">
      <w:pPr>
        <w:pStyle w:val="Default"/>
        <w:jc w:val="both"/>
        <w:rPr>
          <w:sz w:val="21"/>
          <w:szCs w:val="21"/>
        </w:rPr>
      </w:pPr>
    </w:p>
    <w:p w14:paraId="2EE84837" w14:textId="77777777" w:rsidR="00AC760B" w:rsidRDefault="00AC760B" w:rsidP="00AC760B">
      <w:pPr>
        <w:pStyle w:val="Default"/>
        <w:jc w:val="both"/>
        <w:rPr>
          <w:sz w:val="21"/>
          <w:szCs w:val="21"/>
        </w:rPr>
      </w:pPr>
      <w:r w:rsidRPr="00AC760B">
        <w:rPr>
          <w:sz w:val="21"/>
          <w:szCs w:val="21"/>
        </w:rPr>
        <w:t>CAC meet</w:t>
      </w:r>
      <w:r>
        <w:rPr>
          <w:sz w:val="21"/>
          <w:szCs w:val="21"/>
        </w:rPr>
        <w:t>s</w:t>
      </w:r>
      <w:r w:rsidRPr="00AC760B">
        <w:rPr>
          <w:sz w:val="21"/>
          <w:szCs w:val="21"/>
        </w:rPr>
        <w:t xml:space="preserve"> three (3) times during the grant review process</w:t>
      </w:r>
      <w:r>
        <w:rPr>
          <w:sz w:val="21"/>
          <w:szCs w:val="21"/>
        </w:rPr>
        <w:t>:</w:t>
      </w:r>
    </w:p>
    <w:p w14:paraId="57444254" w14:textId="77777777" w:rsidR="00AC760B" w:rsidRDefault="00AC760B" w:rsidP="00AC760B">
      <w:pPr>
        <w:pStyle w:val="Default"/>
        <w:jc w:val="both"/>
        <w:rPr>
          <w:sz w:val="21"/>
          <w:szCs w:val="21"/>
        </w:rPr>
      </w:pPr>
    </w:p>
    <w:p w14:paraId="4C0A7F6D" w14:textId="07316B55" w:rsidR="00AC760B" w:rsidRDefault="00AC760B" w:rsidP="00AC760B">
      <w:pPr>
        <w:pStyle w:val="Default"/>
        <w:numPr>
          <w:ilvl w:val="0"/>
          <w:numId w:val="12"/>
        </w:numPr>
        <w:jc w:val="both"/>
        <w:rPr>
          <w:sz w:val="21"/>
          <w:szCs w:val="21"/>
        </w:rPr>
      </w:pPr>
      <w:r w:rsidRPr="00AC760B">
        <w:rPr>
          <w:sz w:val="21"/>
          <w:szCs w:val="21"/>
        </w:rPr>
        <w:t>CAC training and grant overview</w:t>
      </w:r>
      <w:r>
        <w:rPr>
          <w:sz w:val="21"/>
          <w:szCs w:val="21"/>
        </w:rPr>
        <w:t xml:space="preserve"> - </w:t>
      </w:r>
      <w:r w:rsidRPr="00AC760B">
        <w:rPr>
          <w:sz w:val="21"/>
          <w:szCs w:val="21"/>
        </w:rPr>
        <w:t xml:space="preserve">CAC members receive a binder from DMD with ESG and Public Service CDBG grant proposals for evaluation. Additional documentation includes current HUD income guidelines, </w:t>
      </w:r>
      <w:r>
        <w:rPr>
          <w:sz w:val="21"/>
          <w:szCs w:val="21"/>
        </w:rPr>
        <w:t xml:space="preserve">results from the </w:t>
      </w:r>
      <w:r w:rsidRPr="00AC760B">
        <w:rPr>
          <w:sz w:val="21"/>
          <w:szCs w:val="21"/>
        </w:rPr>
        <w:t xml:space="preserve">Needs Survey </w:t>
      </w:r>
      <w:r>
        <w:rPr>
          <w:sz w:val="21"/>
          <w:szCs w:val="21"/>
        </w:rPr>
        <w:t xml:space="preserve">of the </w:t>
      </w:r>
      <w:r w:rsidRPr="00AC760B">
        <w:rPr>
          <w:sz w:val="21"/>
          <w:szCs w:val="21"/>
        </w:rPr>
        <w:t xml:space="preserve">Consolidated Plan, </w:t>
      </w:r>
      <w:r>
        <w:rPr>
          <w:sz w:val="21"/>
          <w:szCs w:val="21"/>
        </w:rPr>
        <w:t xml:space="preserve">current Evansville </w:t>
      </w:r>
      <w:r w:rsidRPr="00AC760B">
        <w:rPr>
          <w:sz w:val="21"/>
          <w:szCs w:val="21"/>
        </w:rPr>
        <w:t xml:space="preserve">Low-Income Census Tract Map, and </w:t>
      </w:r>
      <w:r>
        <w:rPr>
          <w:sz w:val="21"/>
          <w:szCs w:val="21"/>
        </w:rPr>
        <w:t>relevant ESG and CDBG g</w:t>
      </w:r>
      <w:r w:rsidRPr="00AC760B">
        <w:rPr>
          <w:sz w:val="21"/>
          <w:szCs w:val="21"/>
        </w:rPr>
        <w:t>rant requirements.</w:t>
      </w:r>
    </w:p>
    <w:p w14:paraId="689324B7" w14:textId="3465AA96" w:rsidR="00AC760B" w:rsidRDefault="00AC760B" w:rsidP="00AC760B">
      <w:pPr>
        <w:pStyle w:val="Default"/>
        <w:numPr>
          <w:ilvl w:val="0"/>
          <w:numId w:val="12"/>
        </w:numPr>
        <w:jc w:val="both"/>
        <w:rPr>
          <w:sz w:val="21"/>
          <w:szCs w:val="21"/>
        </w:rPr>
      </w:pPr>
      <w:r w:rsidRPr="00AC760B">
        <w:rPr>
          <w:sz w:val="21"/>
          <w:szCs w:val="21"/>
        </w:rPr>
        <w:t>Agency presentations to CAC</w:t>
      </w:r>
      <w:r>
        <w:rPr>
          <w:sz w:val="21"/>
          <w:szCs w:val="21"/>
        </w:rPr>
        <w:t xml:space="preserve"> - Public meeting in which </w:t>
      </w:r>
      <w:r w:rsidRPr="00AC760B">
        <w:rPr>
          <w:sz w:val="21"/>
          <w:szCs w:val="21"/>
        </w:rPr>
        <w:t>CAC</w:t>
      </w:r>
      <w:r>
        <w:rPr>
          <w:sz w:val="21"/>
          <w:szCs w:val="21"/>
        </w:rPr>
        <w:t xml:space="preserve"> can</w:t>
      </w:r>
      <w:r w:rsidRPr="00AC760B">
        <w:rPr>
          <w:sz w:val="21"/>
          <w:szCs w:val="21"/>
        </w:rPr>
        <w:t xml:space="preserve"> ask questions </w:t>
      </w:r>
      <w:proofErr w:type="gramStart"/>
      <w:r w:rsidRPr="00AC760B">
        <w:rPr>
          <w:sz w:val="21"/>
          <w:szCs w:val="21"/>
        </w:rPr>
        <w:t>of</w:t>
      </w:r>
      <w:proofErr w:type="gramEnd"/>
      <w:r w:rsidRPr="00AC760B">
        <w:rPr>
          <w:sz w:val="21"/>
          <w:szCs w:val="21"/>
        </w:rPr>
        <w:t xml:space="preserve"> </w:t>
      </w:r>
      <w:r>
        <w:rPr>
          <w:sz w:val="21"/>
          <w:szCs w:val="21"/>
        </w:rPr>
        <w:t xml:space="preserve">applicant </w:t>
      </w:r>
      <w:r w:rsidRPr="00AC760B">
        <w:rPr>
          <w:sz w:val="21"/>
          <w:szCs w:val="21"/>
        </w:rPr>
        <w:t>agencies</w:t>
      </w:r>
      <w:r>
        <w:rPr>
          <w:sz w:val="21"/>
          <w:szCs w:val="21"/>
        </w:rPr>
        <w:t>. Members must be sworn in prior to or during this first meeting to be considered a valid member,</w:t>
      </w:r>
      <w:r w:rsidRPr="00AC760B">
        <w:rPr>
          <w:sz w:val="21"/>
          <w:szCs w:val="21"/>
        </w:rPr>
        <w:t xml:space="preserve"> and</w:t>
      </w:r>
    </w:p>
    <w:p w14:paraId="2F362B49" w14:textId="41070C02" w:rsidR="00AC760B" w:rsidRDefault="00AC760B" w:rsidP="00AC760B">
      <w:pPr>
        <w:pStyle w:val="Default"/>
        <w:numPr>
          <w:ilvl w:val="0"/>
          <w:numId w:val="12"/>
        </w:numPr>
        <w:jc w:val="both"/>
        <w:rPr>
          <w:sz w:val="21"/>
          <w:szCs w:val="21"/>
        </w:rPr>
      </w:pPr>
      <w:r w:rsidRPr="00AC760B">
        <w:rPr>
          <w:sz w:val="21"/>
          <w:szCs w:val="21"/>
        </w:rPr>
        <w:t>CAC final recommendatio</w:t>
      </w:r>
      <w:r>
        <w:rPr>
          <w:sz w:val="21"/>
          <w:szCs w:val="21"/>
        </w:rPr>
        <w:t xml:space="preserve">n - Public meeting in which CAC convenes to deliberate and create </w:t>
      </w:r>
      <w:r w:rsidRPr="00AC760B">
        <w:rPr>
          <w:sz w:val="21"/>
          <w:szCs w:val="21"/>
        </w:rPr>
        <w:t>funding</w:t>
      </w:r>
      <w:r>
        <w:rPr>
          <w:sz w:val="21"/>
          <w:szCs w:val="21"/>
        </w:rPr>
        <w:t xml:space="preserve"> recommendations</w:t>
      </w:r>
      <w:r w:rsidRPr="00AC760B">
        <w:rPr>
          <w:sz w:val="21"/>
          <w:szCs w:val="21"/>
        </w:rPr>
        <w:t xml:space="preserve"> to </w:t>
      </w:r>
      <w:r>
        <w:rPr>
          <w:sz w:val="21"/>
          <w:szCs w:val="21"/>
        </w:rPr>
        <w:t xml:space="preserve">be provided to </w:t>
      </w:r>
      <w:r w:rsidRPr="00AC760B">
        <w:rPr>
          <w:sz w:val="21"/>
          <w:szCs w:val="21"/>
        </w:rPr>
        <w:t xml:space="preserve">the </w:t>
      </w:r>
      <w:proofErr w:type="gramStart"/>
      <w:r w:rsidRPr="00AC760B">
        <w:rPr>
          <w:sz w:val="21"/>
          <w:szCs w:val="21"/>
        </w:rPr>
        <w:t>Mayor</w:t>
      </w:r>
      <w:proofErr w:type="gramEnd"/>
      <w:r w:rsidRPr="00AC760B">
        <w:rPr>
          <w:sz w:val="21"/>
          <w:szCs w:val="21"/>
        </w:rPr>
        <w:t xml:space="preserve">. </w:t>
      </w:r>
    </w:p>
    <w:p w14:paraId="22CE1885" w14:textId="77777777" w:rsidR="00AC760B" w:rsidRPr="00AC760B" w:rsidRDefault="00AC760B" w:rsidP="00AC760B">
      <w:pPr>
        <w:pStyle w:val="Default"/>
        <w:ind w:left="720"/>
        <w:jc w:val="both"/>
        <w:rPr>
          <w:sz w:val="21"/>
          <w:szCs w:val="21"/>
        </w:rPr>
      </w:pPr>
    </w:p>
    <w:p w14:paraId="4C275354" w14:textId="5955966D" w:rsidR="00AC760B" w:rsidRDefault="00AC760B" w:rsidP="00AC760B">
      <w:pPr>
        <w:pStyle w:val="Default"/>
        <w:jc w:val="both"/>
        <w:rPr>
          <w:sz w:val="21"/>
          <w:szCs w:val="21"/>
        </w:rPr>
      </w:pPr>
      <w:r w:rsidRPr="00AC760B">
        <w:rPr>
          <w:sz w:val="21"/>
          <w:szCs w:val="21"/>
        </w:rPr>
        <w:t xml:space="preserve">Meetings are conducted in the </w:t>
      </w:r>
      <w:proofErr w:type="gramStart"/>
      <w:r w:rsidRPr="00AC760B">
        <w:rPr>
          <w:sz w:val="21"/>
          <w:szCs w:val="21"/>
        </w:rPr>
        <w:t>City</w:t>
      </w:r>
      <w:proofErr w:type="gramEnd"/>
      <w:r w:rsidRPr="00AC760B">
        <w:rPr>
          <w:sz w:val="21"/>
          <w:szCs w:val="21"/>
        </w:rPr>
        <w:t>-County Building</w:t>
      </w:r>
      <w:r>
        <w:rPr>
          <w:sz w:val="21"/>
          <w:szCs w:val="21"/>
        </w:rPr>
        <w:t>,</w:t>
      </w:r>
      <w:r w:rsidRPr="00AC760B">
        <w:rPr>
          <w:sz w:val="21"/>
          <w:szCs w:val="21"/>
        </w:rPr>
        <w:t xml:space="preserve"> where they are streamed live online, recorded and archived for public </w:t>
      </w:r>
      <w:r>
        <w:rPr>
          <w:sz w:val="21"/>
          <w:szCs w:val="21"/>
        </w:rPr>
        <w:t xml:space="preserve">review and </w:t>
      </w:r>
      <w:r w:rsidRPr="00AC760B">
        <w:rPr>
          <w:sz w:val="21"/>
          <w:szCs w:val="21"/>
        </w:rPr>
        <w:t xml:space="preserve">comment. </w:t>
      </w:r>
      <w:r>
        <w:rPr>
          <w:sz w:val="21"/>
          <w:szCs w:val="21"/>
        </w:rPr>
        <w:t xml:space="preserve"> </w:t>
      </w:r>
    </w:p>
    <w:p w14:paraId="1B4C1D7F" w14:textId="77777777" w:rsidR="00AC760B" w:rsidRPr="00AC760B" w:rsidRDefault="00AC760B" w:rsidP="00AC760B">
      <w:pPr>
        <w:pStyle w:val="Default"/>
        <w:jc w:val="both"/>
        <w:rPr>
          <w:sz w:val="21"/>
          <w:szCs w:val="21"/>
        </w:rPr>
      </w:pPr>
    </w:p>
    <w:p w14:paraId="1BB4A61E" w14:textId="77777777" w:rsidR="00AC760B" w:rsidRDefault="00AC760B" w:rsidP="00AC760B">
      <w:pPr>
        <w:pStyle w:val="Default"/>
        <w:jc w:val="both"/>
        <w:rPr>
          <w:b/>
          <w:bCs/>
          <w:sz w:val="21"/>
          <w:szCs w:val="21"/>
        </w:rPr>
      </w:pPr>
      <w:r w:rsidRPr="00AC760B">
        <w:rPr>
          <w:b/>
          <w:bCs/>
          <w:sz w:val="21"/>
          <w:szCs w:val="21"/>
        </w:rPr>
        <w:t xml:space="preserve">VI. CONSOLIDATED PLANNING PROCESS </w:t>
      </w:r>
    </w:p>
    <w:p w14:paraId="750FAF88" w14:textId="77777777" w:rsidR="00AC760B" w:rsidRPr="00AC760B" w:rsidRDefault="00AC760B" w:rsidP="00AC760B">
      <w:pPr>
        <w:pStyle w:val="Default"/>
        <w:jc w:val="both"/>
        <w:rPr>
          <w:sz w:val="21"/>
          <w:szCs w:val="21"/>
        </w:rPr>
      </w:pPr>
    </w:p>
    <w:p w14:paraId="7C559640" w14:textId="2B2FDB90" w:rsidR="00AC760B" w:rsidRDefault="00AC760B" w:rsidP="00AC760B">
      <w:pPr>
        <w:pStyle w:val="Default"/>
        <w:jc w:val="both"/>
        <w:rPr>
          <w:sz w:val="21"/>
          <w:szCs w:val="21"/>
        </w:rPr>
      </w:pPr>
      <w:r w:rsidRPr="00AC760B">
        <w:rPr>
          <w:sz w:val="21"/>
          <w:szCs w:val="21"/>
        </w:rPr>
        <w:t xml:space="preserve">DMD will prepare a written description of all proposed uses of </w:t>
      </w:r>
      <w:r>
        <w:rPr>
          <w:sz w:val="21"/>
          <w:szCs w:val="21"/>
        </w:rPr>
        <w:t xml:space="preserve">ESG, </w:t>
      </w:r>
      <w:r w:rsidRPr="00AC760B">
        <w:rPr>
          <w:sz w:val="21"/>
          <w:szCs w:val="21"/>
        </w:rPr>
        <w:t xml:space="preserve">CDBG, </w:t>
      </w:r>
      <w:r>
        <w:rPr>
          <w:sz w:val="21"/>
          <w:szCs w:val="21"/>
        </w:rPr>
        <w:t>and HOME</w:t>
      </w:r>
      <w:r w:rsidRPr="00AC760B">
        <w:rPr>
          <w:sz w:val="21"/>
          <w:szCs w:val="21"/>
        </w:rPr>
        <w:t xml:space="preserve"> funds</w:t>
      </w:r>
      <w:r>
        <w:rPr>
          <w:sz w:val="21"/>
          <w:szCs w:val="21"/>
        </w:rPr>
        <w:t>,</w:t>
      </w:r>
      <w:r w:rsidRPr="00AC760B">
        <w:rPr>
          <w:sz w:val="21"/>
          <w:szCs w:val="21"/>
        </w:rPr>
        <w:t xml:space="preserve"> detailing all </w:t>
      </w:r>
      <w:r>
        <w:rPr>
          <w:sz w:val="21"/>
          <w:szCs w:val="21"/>
        </w:rPr>
        <w:t xml:space="preserve">anticipated </w:t>
      </w:r>
      <w:r w:rsidRPr="00AC760B">
        <w:rPr>
          <w:sz w:val="21"/>
          <w:szCs w:val="21"/>
        </w:rPr>
        <w:t>allocations, including proposed allocations to city agencies, in a summar</w:t>
      </w:r>
      <w:r>
        <w:rPr>
          <w:sz w:val="21"/>
          <w:szCs w:val="21"/>
        </w:rPr>
        <w:t xml:space="preserve">ized format such as a </w:t>
      </w:r>
      <w:r w:rsidRPr="00AC760B">
        <w:rPr>
          <w:sz w:val="21"/>
          <w:szCs w:val="21"/>
        </w:rPr>
        <w:t xml:space="preserve">spreadsheet. </w:t>
      </w:r>
      <w:r>
        <w:rPr>
          <w:sz w:val="21"/>
          <w:szCs w:val="21"/>
        </w:rPr>
        <w:t>The</w:t>
      </w:r>
      <w:r w:rsidRPr="00AC760B">
        <w:rPr>
          <w:sz w:val="21"/>
          <w:szCs w:val="21"/>
        </w:rPr>
        <w:t xml:space="preserve"> description </w:t>
      </w:r>
      <w:r>
        <w:rPr>
          <w:sz w:val="21"/>
          <w:szCs w:val="21"/>
        </w:rPr>
        <w:t>will</w:t>
      </w:r>
      <w:r w:rsidRPr="00AC760B">
        <w:rPr>
          <w:sz w:val="21"/>
          <w:szCs w:val="21"/>
        </w:rPr>
        <w:t xml:space="preserve"> provide sufficient detail to allow citizens to determine the degree to which they might be affected. At a minimum, this description shall include type of activity, location, and amount of federal money requested. This description</w:t>
      </w:r>
      <w:r>
        <w:rPr>
          <w:sz w:val="21"/>
          <w:szCs w:val="21"/>
        </w:rPr>
        <w:t>,</w:t>
      </w:r>
      <w:r w:rsidRPr="00AC760B">
        <w:rPr>
          <w:sz w:val="21"/>
          <w:szCs w:val="21"/>
        </w:rPr>
        <w:t xml:space="preserve"> along with a copy of each ESG and CDBG</w:t>
      </w:r>
      <w:r>
        <w:rPr>
          <w:sz w:val="21"/>
          <w:szCs w:val="21"/>
        </w:rPr>
        <w:t xml:space="preserve"> </w:t>
      </w:r>
      <w:r w:rsidRPr="00AC760B">
        <w:rPr>
          <w:sz w:val="21"/>
          <w:szCs w:val="21"/>
        </w:rPr>
        <w:t xml:space="preserve">Public Service proposal, will be distributed to CAC members and shall be made available to the general public for review </w:t>
      </w:r>
      <w:r w:rsidRPr="00AC760B">
        <w:rPr>
          <w:b/>
          <w:bCs/>
          <w:sz w:val="21"/>
          <w:szCs w:val="21"/>
        </w:rPr>
        <w:t xml:space="preserve">fourteen (14) days </w:t>
      </w:r>
      <w:r w:rsidRPr="00AC760B">
        <w:rPr>
          <w:sz w:val="21"/>
          <w:szCs w:val="21"/>
        </w:rPr>
        <w:t xml:space="preserve">before the CAC makes its recommendations to the Mayor. The summary spreadsheet containing these descriptions shall be provided upon request at no charge. </w:t>
      </w:r>
    </w:p>
    <w:p w14:paraId="750EE5CE" w14:textId="77777777" w:rsidR="00AC760B" w:rsidRPr="00AC760B" w:rsidRDefault="00AC760B" w:rsidP="00AC760B">
      <w:pPr>
        <w:pStyle w:val="Default"/>
        <w:jc w:val="both"/>
        <w:rPr>
          <w:sz w:val="21"/>
          <w:szCs w:val="21"/>
        </w:rPr>
      </w:pPr>
    </w:p>
    <w:p w14:paraId="1631D735" w14:textId="66214803" w:rsidR="00296B97" w:rsidRDefault="00AC760B" w:rsidP="00296B97">
      <w:pPr>
        <w:pStyle w:val="Default"/>
        <w:jc w:val="both"/>
        <w:rPr>
          <w:sz w:val="21"/>
          <w:szCs w:val="21"/>
        </w:rPr>
      </w:pPr>
      <w:r w:rsidRPr="00AC760B">
        <w:rPr>
          <w:sz w:val="21"/>
          <w:szCs w:val="21"/>
        </w:rPr>
        <w:t xml:space="preserve">The CAC shall make recommendations to the Mayor </w:t>
      </w:r>
      <w:r>
        <w:rPr>
          <w:sz w:val="21"/>
          <w:szCs w:val="21"/>
        </w:rPr>
        <w:t xml:space="preserve">regarding the allocation of </w:t>
      </w:r>
      <w:r w:rsidRPr="00AC760B">
        <w:rPr>
          <w:sz w:val="21"/>
          <w:szCs w:val="21"/>
        </w:rPr>
        <w:t xml:space="preserve">ESG </w:t>
      </w:r>
      <w:r>
        <w:rPr>
          <w:sz w:val="21"/>
          <w:szCs w:val="21"/>
        </w:rPr>
        <w:t xml:space="preserve">and </w:t>
      </w:r>
      <w:r w:rsidRPr="00AC760B">
        <w:rPr>
          <w:sz w:val="21"/>
          <w:szCs w:val="21"/>
        </w:rPr>
        <w:t>CDBG</w:t>
      </w:r>
      <w:r>
        <w:rPr>
          <w:sz w:val="21"/>
          <w:szCs w:val="21"/>
        </w:rPr>
        <w:t xml:space="preserve"> </w:t>
      </w:r>
      <w:r w:rsidRPr="00AC760B">
        <w:rPr>
          <w:sz w:val="21"/>
          <w:szCs w:val="21"/>
        </w:rPr>
        <w:t>Public Service funds.</w:t>
      </w:r>
      <w:r>
        <w:rPr>
          <w:sz w:val="21"/>
          <w:szCs w:val="21"/>
        </w:rPr>
        <w:t xml:space="preserve"> The</w:t>
      </w:r>
      <w:r w:rsidRPr="00AC760B">
        <w:rPr>
          <w:sz w:val="21"/>
          <w:szCs w:val="21"/>
        </w:rPr>
        <w:t xml:space="preserve"> </w:t>
      </w:r>
      <w:proofErr w:type="gramStart"/>
      <w:r w:rsidRPr="00AC760B">
        <w:rPr>
          <w:sz w:val="21"/>
          <w:szCs w:val="21"/>
        </w:rPr>
        <w:t>Mayor</w:t>
      </w:r>
      <w:proofErr w:type="gramEnd"/>
      <w:r w:rsidRPr="00AC760B">
        <w:rPr>
          <w:sz w:val="21"/>
          <w:szCs w:val="21"/>
        </w:rPr>
        <w:t xml:space="preserve"> shall </w:t>
      </w:r>
      <w:r>
        <w:rPr>
          <w:sz w:val="21"/>
          <w:szCs w:val="21"/>
        </w:rPr>
        <w:t xml:space="preserve">review CAC’s comments and </w:t>
      </w:r>
      <w:r w:rsidRPr="00AC760B">
        <w:rPr>
          <w:sz w:val="21"/>
          <w:szCs w:val="21"/>
        </w:rPr>
        <w:t xml:space="preserve">make </w:t>
      </w:r>
      <w:proofErr w:type="gramStart"/>
      <w:r w:rsidRPr="00AC760B">
        <w:rPr>
          <w:sz w:val="21"/>
          <w:szCs w:val="21"/>
        </w:rPr>
        <w:t>funding</w:t>
      </w:r>
      <w:proofErr w:type="gramEnd"/>
      <w:r w:rsidRPr="00AC760B">
        <w:rPr>
          <w:sz w:val="21"/>
          <w:szCs w:val="21"/>
        </w:rPr>
        <w:t xml:space="preserve"> recommendations to </w:t>
      </w:r>
      <w:proofErr w:type="gramStart"/>
      <w:r w:rsidRPr="00AC760B">
        <w:rPr>
          <w:sz w:val="21"/>
          <w:szCs w:val="21"/>
        </w:rPr>
        <w:t>City</w:t>
      </w:r>
      <w:proofErr w:type="gramEnd"/>
      <w:r w:rsidRPr="00AC760B">
        <w:rPr>
          <w:sz w:val="21"/>
          <w:szCs w:val="21"/>
        </w:rPr>
        <w:t xml:space="preserve"> Council. </w:t>
      </w:r>
      <w:proofErr w:type="gramStart"/>
      <w:r w:rsidRPr="00AC760B">
        <w:rPr>
          <w:sz w:val="21"/>
          <w:szCs w:val="21"/>
        </w:rPr>
        <w:t>City</w:t>
      </w:r>
      <w:proofErr w:type="gramEnd"/>
      <w:r w:rsidRPr="00AC760B">
        <w:rPr>
          <w:sz w:val="21"/>
          <w:szCs w:val="21"/>
        </w:rPr>
        <w:t xml:space="preserve"> Council, upon reviewing the recommendations of the </w:t>
      </w:r>
      <w:proofErr w:type="gramStart"/>
      <w:r w:rsidRPr="00AC760B">
        <w:rPr>
          <w:sz w:val="21"/>
          <w:szCs w:val="21"/>
        </w:rPr>
        <w:t>Mayor</w:t>
      </w:r>
      <w:proofErr w:type="gramEnd"/>
      <w:r w:rsidRPr="00AC760B">
        <w:rPr>
          <w:sz w:val="21"/>
          <w:szCs w:val="21"/>
        </w:rPr>
        <w:t xml:space="preserve">, determines </w:t>
      </w:r>
      <w:r>
        <w:rPr>
          <w:sz w:val="21"/>
          <w:szCs w:val="21"/>
        </w:rPr>
        <w:t xml:space="preserve">the </w:t>
      </w:r>
      <w:r w:rsidRPr="00AC760B">
        <w:rPr>
          <w:sz w:val="21"/>
          <w:szCs w:val="21"/>
        </w:rPr>
        <w:t xml:space="preserve">projected </w:t>
      </w:r>
      <w:proofErr w:type="gramStart"/>
      <w:r w:rsidRPr="00AC760B">
        <w:rPr>
          <w:sz w:val="21"/>
          <w:szCs w:val="21"/>
        </w:rPr>
        <w:t>expenditure</w:t>
      </w:r>
      <w:r>
        <w:rPr>
          <w:sz w:val="21"/>
          <w:szCs w:val="21"/>
        </w:rPr>
        <w:t>s</w:t>
      </w:r>
      <w:proofErr w:type="gramEnd"/>
      <w:r w:rsidRPr="00AC760B">
        <w:rPr>
          <w:sz w:val="21"/>
          <w:szCs w:val="21"/>
        </w:rPr>
        <w:t xml:space="preserve"> for the proposed Annual Action Plan. Availability of the proposed Annual Action Plan will be published as described in Section I</w:t>
      </w:r>
      <w:r>
        <w:rPr>
          <w:sz w:val="21"/>
          <w:szCs w:val="21"/>
        </w:rPr>
        <w:t>.</w:t>
      </w:r>
    </w:p>
    <w:p w14:paraId="675F290A" w14:textId="48B6472A" w:rsidR="00296B97" w:rsidRDefault="00296B97">
      <w:pPr>
        <w:rPr>
          <w:rFonts w:ascii="Arial" w:hAnsi="Arial" w:cs="Arial"/>
          <w:color w:val="000000"/>
          <w:kern w:val="0"/>
          <w:sz w:val="21"/>
          <w:szCs w:val="21"/>
        </w:rPr>
      </w:pPr>
      <w:r>
        <w:rPr>
          <w:sz w:val="21"/>
          <w:szCs w:val="21"/>
        </w:rPr>
        <w:br w:type="page"/>
      </w:r>
    </w:p>
    <w:p w14:paraId="13D4EAA1" w14:textId="77777777" w:rsidR="00296B97" w:rsidRDefault="00296B97" w:rsidP="00296B97">
      <w:pPr>
        <w:pStyle w:val="Default"/>
        <w:jc w:val="both"/>
        <w:rPr>
          <w:sz w:val="21"/>
          <w:szCs w:val="21"/>
        </w:rPr>
      </w:pPr>
    </w:p>
    <w:p w14:paraId="30CE1879" w14:textId="6A6DED34" w:rsidR="00AC760B" w:rsidRDefault="00AC760B" w:rsidP="00AC760B">
      <w:pPr>
        <w:pStyle w:val="Default"/>
        <w:jc w:val="both"/>
        <w:rPr>
          <w:sz w:val="21"/>
          <w:szCs w:val="21"/>
        </w:rPr>
      </w:pPr>
      <w:r w:rsidRPr="00AC760B">
        <w:rPr>
          <w:sz w:val="21"/>
          <w:szCs w:val="21"/>
        </w:rPr>
        <w:t xml:space="preserve">After all comments have been reviewed, presented to the Mayor and City Council, and all changes made and ratified by the Mayor and City Council, the final Consolidated Plan shall be submitted to HUD </w:t>
      </w:r>
      <w:r>
        <w:rPr>
          <w:sz w:val="21"/>
          <w:szCs w:val="21"/>
        </w:rPr>
        <w:t xml:space="preserve">by the established deadline. The deadline for submission of the Consolidated Plan and/or annual Action Plan is </w:t>
      </w:r>
      <w:r w:rsidRPr="00AC760B">
        <w:rPr>
          <w:sz w:val="21"/>
          <w:szCs w:val="21"/>
        </w:rPr>
        <w:t>forty-five (45) days prior to the end of the program year</w:t>
      </w:r>
      <w:r>
        <w:rPr>
          <w:sz w:val="21"/>
          <w:szCs w:val="21"/>
        </w:rPr>
        <w:t>, except in the case that an extended deadline is approved by HUD.</w:t>
      </w:r>
    </w:p>
    <w:p w14:paraId="0A0C4D0C" w14:textId="77777777" w:rsidR="00AC760B" w:rsidRPr="00AC760B" w:rsidRDefault="00AC760B" w:rsidP="00AC760B">
      <w:pPr>
        <w:pStyle w:val="Default"/>
        <w:jc w:val="both"/>
        <w:rPr>
          <w:sz w:val="21"/>
          <w:szCs w:val="21"/>
        </w:rPr>
      </w:pPr>
    </w:p>
    <w:p w14:paraId="6D8DA8DB" w14:textId="77777777" w:rsidR="00AC760B" w:rsidRDefault="00AC760B" w:rsidP="00AC760B">
      <w:pPr>
        <w:pStyle w:val="Default"/>
        <w:jc w:val="both"/>
        <w:rPr>
          <w:b/>
          <w:bCs/>
          <w:sz w:val="21"/>
          <w:szCs w:val="21"/>
        </w:rPr>
      </w:pPr>
      <w:r w:rsidRPr="00AC760B">
        <w:rPr>
          <w:b/>
          <w:bCs/>
          <w:sz w:val="21"/>
          <w:szCs w:val="21"/>
        </w:rPr>
        <w:t xml:space="preserve">VII. ANTIDISPLACEMENT POLICY </w:t>
      </w:r>
    </w:p>
    <w:p w14:paraId="0205F8D5" w14:textId="77777777" w:rsidR="00AC760B" w:rsidRPr="00AC760B" w:rsidRDefault="00AC760B" w:rsidP="00AC760B">
      <w:pPr>
        <w:pStyle w:val="Default"/>
        <w:jc w:val="both"/>
        <w:rPr>
          <w:sz w:val="21"/>
          <w:szCs w:val="21"/>
        </w:rPr>
      </w:pPr>
    </w:p>
    <w:p w14:paraId="529DB712" w14:textId="6E93BDA9" w:rsidR="00AC760B" w:rsidRPr="00AC760B" w:rsidRDefault="00AC760B" w:rsidP="00AC760B">
      <w:pPr>
        <w:jc w:val="both"/>
        <w:rPr>
          <w:rFonts w:ascii="Arial" w:hAnsi="Arial" w:cs="Arial"/>
          <w:sz w:val="21"/>
          <w:szCs w:val="21"/>
        </w:rPr>
      </w:pPr>
      <w:r w:rsidRPr="00296B97">
        <w:rPr>
          <w:rFonts w:ascii="Arial" w:hAnsi="Arial" w:cs="Arial"/>
          <w:sz w:val="21"/>
          <w:szCs w:val="21"/>
        </w:rPr>
        <w:t>DMD shall follow its written Anti-Displacement and Relocation Policy and provide annual reports to HUD as part of the Consolidated Annual Performance Evaluation Report. The policy is kept on file at DMD and is in accordance with the Uniform Relocation Assistance and Real Property Acquisition Policies Act of 1970.</w:t>
      </w:r>
    </w:p>
    <w:p w14:paraId="2768D934" w14:textId="77777777" w:rsidR="00AC760B" w:rsidRPr="00AC760B" w:rsidRDefault="00AC760B" w:rsidP="00AC760B">
      <w:pPr>
        <w:jc w:val="both"/>
        <w:rPr>
          <w:sz w:val="21"/>
          <w:szCs w:val="21"/>
        </w:rPr>
      </w:pPr>
    </w:p>
    <w:sectPr w:rsidR="00AC760B" w:rsidRPr="00AC760B" w:rsidSect="00AC7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3C3"/>
    <w:multiLevelType w:val="hybridMultilevel"/>
    <w:tmpl w:val="8A9C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11A0E"/>
    <w:multiLevelType w:val="multilevel"/>
    <w:tmpl w:val="62328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E46D2"/>
    <w:multiLevelType w:val="hybridMultilevel"/>
    <w:tmpl w:val="4A60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43346"/>
    <w:multiLevelType w:val="hybridMultilevel"/>
    <w:tmpl w:val="9FD8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44CEF"/>
    <w:multiLevelType w:val="hybridMultilevel"/>
    <w:tmpl w:val="96920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42E3D"/>
    <w:multiLevelType w:val="hybridMultilevel"/>
    <w:tmpl w:val="2436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1255E"/>
    <w:multiLevelType w:val="hybridMultilevel"/>
    <w:tmpl w:val="B0621856"/>
    <w:lvl w:ilvl="0" w:tplc="894214C2">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A72A11"/>
    <w:multiLevelType w:val="multilevel"/>
    <w:tmpl w:val="6232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6E3A91"/>
    <w:multiLevelType w:val="hybridMultilevel"/>
    <w:tmpl w:val="91062370"/>
    <w:lvl w:ilvl="0" w:tplc="04090017">
      <w:start w:val="1"/>
      <w:numFmt w:val="lowerLetter"/>
      <w:lvlText w:val="%1)"/>
      <w:lvlJc w:val="left"/>
      <w:pPr>
        <w:ind w:left="1080" w:hanging="360"/>
      </w:pPr>
    </w:lvl>
    <w:lvl w:ilvl="1" w:tplc="C07CE250">
      <w:start w:val="3"/>
      <w:numFmt w:val="bullet"/>
      <w:lvlText w:val="•"/>
      <w:lvlJc w:val="left"/>
      <w:pPr>
        <w:ind w:left="1800" w:hanging="360"/>
      </w:pPr>
      <w:rPr>
        <w:rFonts w:ascii="Arial" w:eastAsiaTheme="minorHAnsi"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DE5C7D"/>
    <w:multiLevelType w:val="hybridMultilevel"/>
    <w:tmpl w:val="042209A8"/>
    <w:lvl w:ilvl="0" w:tplc="B56EB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33112"/>
    <w:multiLevelType w:val="hybridMultilevel"/>
    <w:tmpl w:val="75945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2542EE"/>
    <w:multiLevelType w:val="hybridMultilevel"/>
    <w:tmpl w:val="43044DD8"/>
    <w:lvl w:ilvl="0" w:tplc="6B8093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355F4E"/>
    <w:multiLevelType w:val="multilevel"/>
    <w:tmpl w:val="6232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127931"/>
    <w:multiLevelType w:val="hybridMultilevel"/>
    <w:tmpl w:val="3EC438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3026E14"/>
    <w:multiLevelType w:val="hybridMultilevel"/>
    <w:tmpl w:val="9258E7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376912">
    <w:abstractNumId w:val="9"/>
  </w:num>
  <w:num w:numId="2" w16cid:durableId="1810317486">
    <w:abstractNumId w:val="5"/>
  </w:num>
  <w:num w:numId="3" w16cid:durableId="1511984917">
    <w:abstractNumId w:val="0"/>
  </w:num>
  <w:num w:numId="4" w16cid:durableId="2139640524">
    <w:abstractNumId w:val="12"/>
  </w:num>
  <w:num w:numId="5" w16cid:durableId="1482775132">
    <w:abstractNumId w:val="8"/>
  </w:num>
  <w:num w:numId="6" w16cid:durableId="1604998167">
    <w:abstractNumId w:val="11"/>
  </w:num>
  <w:num w:numId="7" w16cid:durableId="1859348666">
    <w:abstractNumId w:val="2"/>
  </w:num>
  <w:num w:numId="8" w16cid:durableId="141236544">
    <w:abstractNumId w:val="13"/>
  </w:num>
  <w:num w:numId="9" w16cid:durableId="722678667">
    <w:abstractNumId w:val="3"/>
  </w:num>
  <w:num w:numId="10" w16cid:durableId="615796196">
    <w:abstractNumId w:val="14"/>
  </w:num>
  <w:num w:numId="11" w16cid:durableId="1837918484">
    <w:abstractNumId w:val="1"/>
  </w:num>
  <w:num w:numId="12" w16cid:durableId="1481537634">
    <w:abstractNumId w:val="4"/>
  </w:num>
  <w:num w:numId="13" w16cid:durableId="607204189">
    <w:abstractNumId w:val="7"/>
  </w:num>
  <w:num w:numId="14" w16cid:durableId="168839991">
    <w:abstractNumId w:val="6"/>
  </w:num>
  <w:num w:numId="15" w16cid:durableId="14641517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0B"/>
    <w:rsid w:val="000B445D"/>
    <w:rsid w:val="0016636B"/>
    <w:rsid w:val="00173C47"/>
    <w:rsid w:val="001B5919"/>
    <w:rsid w:val="001F6366"/>
    <w:rsid w:val="002263EA"/>
    <w:rsid w:val="0023382A"/>
    <w:rsid w:val="00245F7A"/>
    <w:rsid w:val="00296B97"/>
    <w:rsid w:val="002B67B3"/>
    <w:rsid w:val="002D3A03"/>
    <w:rsid w:val="00321EC8"/>
    <w:rsid w:val="00343925"/>
    <w:rsid w:val="00370B64"/>
    <w:rsid w:val="003C258D"/>
    <w:rsid w:val="00472B81"/>
    <w:rsid w:val="004B24AE"/>
    <w:rsid w:val="0061211E"/>
    <w:rsid w:val="00615875"/>
    <w:rsid w:val="00625C31"/>
    <w:rsid w:val="00626BEA"/>
    <w:rsid w:val="00655D9F"/>
    <w:rsid w:val="006C7799"/>
    <w:rsid w:val="007D31B9"/>
    <w:rsid w:val="007D54C8"/>
    <w:rsid w:val="008345C7"/>
    <w:rsid w:val="00835B55"/>
    <w:rsid w:val="00890CCA"/>
    <w:rsid w:val="00953982"/>
    <w:rsid w:val="009545BB"/>
    <w:rsid w:val="00981C88"/>
    <w:rsid w:val="009E58B5"/>
    <w:rsid w:val="00A10331"/>
    <w:rsid w:val="00A14F8E"/>
    <w:rsid w:val="00A5566D"/>
    <w:rsid w:val="00A63E92"/>
    <w:rsid w:val="00AC760B"/>
    <w:rsid w:val="00C95DC9"/>
    <w:rsid w:val="00E67757"/>
    <w:rsid w:val="00EC4B9A"/>
    <w:rsid w:val="00ED65FE"/>
    <w:rsid w:val="00FC322E"/>
    <w:rsid w:val="00FD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8466"/>
  <w15:chartTrackingRefBased/>
  <w15:docId w15:val="{78B272B1-ED12-4C92-868A-CB8D9DC7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6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6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6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6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6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6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6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6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6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60B"/>
    <w:rPr>
      <w:rFonts w:eastAsiaTheme="majorEastAsia" w:cstheme="majorBidi"/>
      <w:color w:val="272727" w:themeColor="text1" w:themeTint="D8"/>
    </w:rPr>
  </w:style>
  <w:style w:type="paragraph" w:styleId="Title">
    <w:name w:val="Title"/>
    <w:basedOn w:val="Normal"/>
    <w:next w:val="Normal"/>
    <w:link w:val="TitleChar"/>
    <w:uiPriority w:val="10"/>
    <w:qFormat/>
    <w:rsid w:val="00AC7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6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60B"/>
    <w:pPr>
      <w:spacing w:before="160"/>
      <w:jc w:val="center"/>
    </w:pPr>
    <w:rPr>
      <w:i/>
      <w:iCs/>
      <w:color w:val="404040" w:themeColor="text1" w:themeTint="BF"/>
    </w:rPr>
  </w:style>
  <w:style w:type="character" w:customStyle="1" w:styleId="QuoteChar">
    <w:name w:val="Quote Char"/>
    <w:basedOn w:val="DefaultParagraphFont"/>
    <w:link w:val="Quote"/>
    <w:uiPriority w:val="29"/>
    <w:rsid w:val="00AC760B"/>
    <w:rPr>
      <w:i/>
      <w:iCs/>
      <w:color w:val="404040" w:themeColor="text1" w:themeTint="BF"/>
    </w:rPr>
  </w:style>
  <w:style w:type="paragraph" w:styleId="ListParagraph">
    <w:name w:val="List Paragraph"/>
    <w:basedOn w:val="Normal"/>
    <w:uiPriority w:val="34"/>
    <w:qFormat/>
    <w:rsid w:val="00AC760B"/>
    <w:pPr>
      <w:ind w:left="720"/>
      <w:contextualSpacing/>
    </w:pPr>
  </w:style>
  <w:style w:type="character" w:styleId="IntenseEmphasis">
    <w:name w:val="Intense Emphasis"/>
    <w:basedOn w:val="DefaultParagraphFont"/>
    <w:uiPriority w:val="21"/>
    <w:qFormat/>
    <w:rsid w:val="00AC760B"/>
    <w:rPr>
      <w:i/>
      <w:iCs/>
      <w:color w:val="0F4761" w:themeColor="accent1" w:themeShade="BF"/>
    </w:rPr>
  </w:style>
  <w:style w:type="paragraph" w:styleId="IntenseQuote">
    <w:name w:val="Intense Quote"/>
    <w:basedOn w:val="Normal"/>
    <w:next w:val="Normal"/>
    <w:link w:val="IntenseQuoteChar"/>
    <w:uiPriority w:val="30"/>
    <w:qFormat/>
    <w:rsid w:val="00AC7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60B"/>
    <w:rPr>
      <w:i/>
      <w:iCs/>
      <w:color w:val="0F4761" w:themeColor="accent1" w:themeShade="BF"/>
    </w:rPr>
  </w:style>
  <w:style w:type="character" w:styleId="IntenseReference">
    <w:name w:val="Intense Reference"/>
    <w:basedOn w:val="DefaultParagraphFont"/>
    <w:uiPriority w:val="32"/>
    <w:qFormat/>
    <w:rsid w:val="00AC760B"/>
    <w:rPr>
      <w:b/>
      <w:bCs/>
      <w:smallCaps/>
      <w:color w:val="0F4761" w:themeColor="accent1" w:themeShade="BF"/>
      <w:spacing w:val="5"/>
    </w:rPr>
  </w:style>
  <w:style w:type="paragraph" w:customStyle="1" w:styleId="Default">
    <w:name w:val="Default"/>
    <w:rsid w:val="00AC760B"/>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296B97"/>
    <w:rPr>
      <w:color w:val="467886" w:themeColor="hyperlink"/>
      <w:u w:val="single"/>
    </w:rPr>
  </w:style>
  <w:style w:type="character" w:styleId="UnresolvedMention">
    <w:name w:val="Unresolved Mention"/>
    <w:basedOn w:val="DefaultParagraphFont"/>
    <w:uiPriority w:val="99"/>
    <w:semiHidden/>
    <w:unhideWhenUsed/>
    <w:rsid w:val="00296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mdemail@evansville.i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6</Pages>
  <Words>2779</Words>
  <Characters>14537</Characters>
  <Application>Microsoft Office Word</Application>
  <DocSecurity>0</DocSecurity>
  <Lines>501</Lines>
  <Paragraphs>250</Paragraphs>
  <ScaleCrop>false</ScaleCrop>
  <Company>COEVC</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Haley</dc:creator>
  <cp:keywords/>
  <dc:description/>
  <cp:lastModifiedBy>Hale, Haley</cp:lastModifiedBy>
  <cp:revision>2</cp:revision>
  <dcterms:created xsi:type="dcterms:W3CDTF">2025-06-04T17:42:00Z</dcterms:created>
  <dcterms:modified xsi:type="dcterms:W3CDTF">2025-06-05T17:05:00Z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2025-06-05T14:15:44Z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f3c7146a-610c-4fe7-86d0-3e4647a01488</vt:lpwstr>
  </property>
  <property fmtid="{D5CDD505-2E9C-101B-9397-08002B2CF9AE}" pid="7" name="MSIP_Label_defa4170-0d19-0005-0004-bc88714345d2_ActionId">
    <vt:lpwstr>9b04580d-4509-47de-b4e3-6f1912f447fe</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