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D8DF5" w14:textId="77777777" w:rsidR="00DF105F" w:rsidRPr="00194FCE" w:rsidRDefault="006B29CA">
      <w:pPr>
        <w:rPr>
          <w:rStyle w:val="Strong"/>
        </w:rPr>
      </w:pPr>
      <w:r w:rsidRPr="00194FCE">
        <w:rPr>
          <w:rStyle w:val="Strong"/>
        </w:rPr>
        <w:t xml:space="preserve">Exhibit A – Legal Description (Sample) </w:t>
      </w:r>
    </w:p>
    <w:p w14:paraId="497BEEA2" w14:textId="2F5F2E15" w:rsidR="006B29CA" w:rsidRPr="00194FCE" w:rsidRDefault="006B29CA" w:rsidP="006B29CA">
      <w:pPr>
        <w:pStyle w:val="NoSpacing"/>
        <w:rPr>
          <w:rStyle w:val="Strong"/>
          <w:b w:val="0"/>
        </w:rPr>
      </w:pPr>
      <w:r w:rsidRPr="00194FCE">
        <w:rPr>
          <w:rStyle w:val="Strong"/>
          <w:b w:val="0"/>
        </w:rPr>
        <w:t xml:space="preserve">The following description and </w:t>
      </w:r>
      <w:r w:rsidR="000C59D7">
        <w:rPr>
          <w:rStyle w:val="Strong"/>
          <w:b w:val="0"/>
        </w:rPr>
        <w:t xml:space="preserve">site plan </w:t>
      </w:r>
      <w:r w:rsidRPr="00194FCE">
        <w:rPr>
          <w:rStyle w:val="Strong"/>
          <w:b w:val="0"/>
        </w:rPr>
        <w:t>identif</w:t>
      </w:r>
      <w:r w:rsidR="000C59D7">
        <w:rPr>
          <w:rStyle w:val="Strong"/>
          <w:b w:val="0"/>
        </w:rPr>
        <w:t>y</w:t>
      </w:r>
      <w:r w:rsidRPr="00194FCE">
        <w:rPr>
          <w:rStyle w:val="Strong"/>
          <w:b w:val="0"/>
        </w:rPr>
        <w:t xml:space="preserve"> the land parcel(s) affected by this Agreement.  [Note:  An example legal description is shown below.  This exhibit must be customized for each site, including the minimum elements shown.  It must include a reference to a Subdivision Plat, Certified Survey number, or Condominium Plat, and a map to illustrate the affected parcel(s).]</w:t>
      </w:r>
    </w:p>
    <w:p w14:paraId="327E95CB" w14:textId="77777777" w:rsidR="006B29CA" w:rsidRPr="00194FCE" w:rsidRDefault="006B29CA" w:rsidP="006B29CA">
      <w:pPr>
        <w:pStyle w:val="NoSpacing"/>
        <w:rPr>
          <w:rStyle w:val="Strong"/>
          <w:b w:val="0"/>
        </w:rPr>
      </w:pPr>
    </w:p>
    <w:p w14:paraId="3D455786" w14:textId="77777777" w:rsidR="006B29CA" w:rsidRPr="00194FCE" w:rsidRDefault="006B29CA" w:rsidP="006B29CA">
      <w:pPr>
        <w:pStyle w:val="NoSpacing"/>
        <w:rPr>
          <w:rStyle w:val="Strong"/>
          <w:b w:val="0"/>
        </w:rPr>
      </w:pPr>
      <w:r w:rsidRPr="00194FCE">
        <w:rPr>
          <w:rStyle w:val="Strong"/>
        </w:rPr>
        <w:t>Project Identifier</w:t>
      </w:r>
      <w:proofErr w:type="gramStart"/>
      <w:r w:rsidRPr="00194FCE">
        <w:rPr>
          <w:rStyle w:val="Strong"/>
        </w:rPr>
        <w:t>:</w:t>
      </w:r>
      <w:r w:rsidRPr="00194FCE">
        <w:rPr>
          <w:rStyle w:val="Strong"/>
          <w:b w:val="0"/>
        </w:rPr>
        <w:t xml:space="preserve">  </w:t>
      </w:r>
      <w:r w:rsidRPr="00194FCE">
        <w:rPr>
          <w:rStyle w:val="Strong"/>
          <w:b w:val="0"/>
          <w:i/>
        </w:rPr>
        <w:t>(</w:t>
      </w:r>
      <w:proofErr w:type="gramEnd"/>
      <w:r w:rsidRPr="00194FCE">
        <w:rPr>
          <w:rStyle w:val="Strong"/>
          <w:b w:val="0"/>
          <w:i/>
        </w:rPr>
        <w:t>Name of Subdivision)</w:t>
      </w:r>
      <w:r w:rsidRPr="00194FCE">
        <w:rPr>
          <w:rStyle w:val="Strong"/>
          <w:b w:val="0"/>
        </w:rPr>
        <w:t xml:space="preserve"> </w:t>
      </w:r>
    </w:p>
    <w:p w14:paraId="283B9429" w14:textId="77777777" w:rsidR="006B29CA" w:rsidRPr="00194FCE" w:rsidRDefault="006B29CA" w:rsidP="006B29CA">
      <w:pPr>
        <w:pStyle w:val="NoSpacing"/>
        <w:rPr>
          <w:rStyle w:val="Strong"/>
          <w:b w:val="0"/>
        </w:rPr>
      </w:pPr>
    </w:p>
    <w:p w14:paraId="10AFB2A1" w14:textId="77777777" w:rsidR="006B29CA" w:rsidRPr="00194FCE" w:rsidRDefault="006B29CA" w:rsidP="006B29CA">
      <w:pPr>
        <w:pStyle w:val="NoSpacing"/>
        <w:rPr>
          <w:rStyle w:val="Strong"/>
          <w:b w:val="0"/>
          <w:i/>
        </w:rPr>
      </w:pPr>
      <w:r w:rsidRPr="00194FCE">
        <w:rPr>
          <w:rStyle w:val="Strong"/>
        </w:rPr>
        <w:t>Acres</w:t>
      </w:r>
      <w:proofErr w:type="gramStart"/>
      <w:r w:rsidRPr="00194FCE">
        <w:rPr>
          <w:rStyle w:val="Strong"/>
        </w:rPr>
        <w:t>:</w:t>
      </w:r>
      <w:r w:rsidRPr="00194FCE">
        <w:rPr>
          <w:rStyle w:val="Strong"/>
          <w:b w:val="0"/>
        </w:rPr>
        <w:t xml:space="preserve">  </w:t>
      </w:r>
      <w:r w:rsidRPr="00194FCE">
        <w:rPr>
          <w:rStyle w:val="Strong"/>
          <w:b w:val="0"/>
          <w:i/>
        </w:rPr>
        <w:t>(</w:t>
      </w:r>
      <w:proofErr w:type="gramEnd"/>
      <w:r w:rsidRPr="00194FCE">
        <w:rPr>
          <w:rStyle w:val="Strong"/>
          <w:b w:val="0"/>
          <w:i/>
        </w:rPr>
        <w:t xml:space="preserve">Number of Acres) </w:t>
      </w:r>
    </w:p>
    <w:p w14:paraId="3F6473C6" w14:textId="77777777" w:rsidR="006B29CA" w:rsidRPr="00194FCE" w:rsidRDefault="006B29CA" w:rsidP="006B29CA">
      <w:pPr>
        <w:pStyle w:val="NoSpacing"/>
        <w:rPr>
          <w:rStyle w:val="Strong"/>
          <w:b w:val="0"/>
        </w:rPr>
      </w:pPr>
    </w:p>
    <w:p w14:paraId="0BBA4FFF" w14:textId="47DD9F3D" w:rsidR="006B29CA" w:rsidRPr="00194FCE" w:rsidRDefault="006B29CA" w:rsidP="006B29CA">
      <w:pPr>
        <w:pStyle w:val="NoSpacing"/>
        <w:rPr>
          <w:rStyle w:val="Strong"/>
          <w:b w:val="0"/>
        </w:rPr>
      </w:pPr>
      <w:r w:rsidRPr="00194FCE">
        <w:rPr>
          <w:rStyle w:val="Strong"/>
        </w:rPr>
        <w:t>Date of Recording:</w:t>
      </w:r>
      <w:r w:rsidRPr="00194FCE">
        <w:rPr>
          <w:rStyle w:val="Strong"/>
          <w:b w:val="0"/>
        </w:rPr>
        <w:t xml:space="preserve"> </w:t>
      </w:r>
      <w:r w:rsidRPr="00194FCE">
        <w:rPr>
          <w:rStyle w:val="Strong"/>
          <w:b w:val="0"/>
          <w:i/>
        </w:rPr>
        <w:t>Date plat is recorded.   Recorded Deed if not Subdivision Plat</w:t>
      </w:r>
    </w:p>
    <w:p w14:paraId="059B8DAE" w14:textId="77777777" w:rsidR="006B29CA" w:rsidRPr="00194FCE" w:rsidRDefault="006B29CA" w:rsidP="006B29CA">
      <w:pPr>
        <w:pStyle w:val="NoSpacing"/>
        <w:rPr>
          <w:rStyle w:val="Strong"/>
          <w:b w:val="0"/>
        </w:rPr>
      </w:pPr>
    </w:p>
    <w:p w14:paraId="3B970DD9" w14:textId="77777777" w:rsidR="006B29CA" w:rsidRPr="00194FCE" w:rsidRDefault="006B29CA" w:rsidP="006B29CA">
      <w:pPr>
        <w:pStyle w:val="NoSpacing"/>
        <w:rPr>
          <w:rStyle w:val="Strong"/>
          <w:b w:val="0"/>
        </w:rPr>
      </w:pPr>
      <w:r w:rsidRPr="00194FCE">
        <w:rPr>
          <w:rStyle w:val="Strong"/>
        </w:rPr>
        <w:t>Map Produced by:</w:t>
      </w:r>
      <w:r w:rsidRPr="00194FCE">
        <w:rPr>
          <w:rStyle w:val="Strong"/>
          <w:b w:val="0"/>
        </w:rPr>
        <w:t xml:space="preserve"> </w:t>
      </w:r>
      <w:r w:rsidRPr="00194FCE">
        <w:rPr>
          <w:rStyle w:val="Strong"/>
          <w:b w:val="0"/>
          <w:i/>
        </w:rPr>
        <w:t>(Name of Engineering Firm preparing plans.)</w:t>
      </w:r>
    </w:p>
    <w:p w14:paraId="2CFB1C2B" w14:textId="77777777" w:rsidR="006B29CA" w:rsidRPr="00194FCE" w:rsidRDefault="006B29CA" w:rsidP="006B29CA">
      <w:pPr>
        <w:pStyle w:val="NoSpacing"/>
        <w:rPr>
          <w:rStyle w:val="Strong"/>
          <w:b w:val="0"/>
        </w:rPr>
      </w:pPr>
    </w:p>
    <w:p w14:paraId="38746B66" w14:textId="77777777" w:rsidR="006B29CA" w:rsidRPr="00194FCE" w:rsidRDefault="006B29CA" w:rsidP="006B29CA">
      <w:pPr>
        <w:pStyle w:val="NoSpacing"/>
        <w:rPr>
          <w:rStyle w:val="Strong"/>
          <w:b w:val="0"/>
          <w:i/>
        </w:rPr>
      </w:pPr>
      <w:r w:rsidRPr="00194FCE">
        <w:rPr>
          <w:rStyle w:val="Strong"/>
        </w:rPr>
        <w:t>Type of Storm Water Management Practice(s)</w:t>
      </w:r>
      <w:proofErr w:type="gramStart"/>
      <w:r w:rsidRPr="00194FCE">
        <w:rPr>
          <w:rStyle w:val="Strong"/>
          <w:b w:val="0"/>
        </w:rPr>
        <w:t xml:space="preserve">:  </w:t>
      </w:r>
      <w:r w:rsidRPr="00194FCE">
        <w:rPr>
          <w:rStyle w:val="Strong"/>
          <w:b w:val="0"/>
          <w:i/>
        </w:rPr>
        <w:t>(</w:t>
      </w:r>
      <w:proofErr w:type="gramEnd"/>
      <w:r w:rsidRPr="00194FCE">
        <w:rPr>
          <w:rStyle w:val="Strong"/>
          <w:b w:val="0"/>
          <w:i/>
        </w:rPr>
        <w:t>Retention Basin/ Detention Basin/Bio Swales/etc.)</w:t>
      </w:r>
    </w:p>
    <w:p w14:paraId="6548F05C" w14:textId="77777777" w:rsidR="006B29CA" w:rsidRPr="00194FCE" w:rsidRDefault="006B29CA" w:rsidP="006B29CA">
      <w:pPr>
        <w:pStyle w:val="NoSpacing"/>
        <w:rPr>
          <w:rStyle w:val="Strong"/>
          <w:b w:val="0"/>
          <w:i/>
        </w:rPr>
      </w:pPr>
    </w:p>
    <w:p w14:paraId="3A39DE20" w14:textId="77777777" w:rsidR="006B29CA" w:rsidRPr="00194FCE" w:rsidRDefault="006B29CA" w:rsidP="006B29CA">
      <w:pPr>
        <w:pStyle w:val="NoSpacing"/>
        <w:rPr>
          <w:rStyle w:val="Strong"/>
        </w:rPr>
      </w:pPr>
      <w:r w:rsidRPr="00194FCE">
        <w:rPr>
          <w:rStyle w:val="Strong"/>
        </w:rPr>
        <w:t>Legal Description</w:t>
      </w:r>
      <w:proofErr w:type="gramStart"/>
      <w:r w:rsidRPr="00194FCE">
        <w:rPr>
          <w:rStyle w:val="Strong"/>
        </w:rPr>
        <w:t xml:space="preserve">:  </w:t>
      </w:r>
      <w:r w:rsidR="009A11C4" w:rsidRPr="00194FCE">
        <w:rPr>
          <w:rStyle w:val="Strong"/>
          <w:b w:val="0"/>
          <w:i/>
        </w:rPr>
        <w:t>(</w:t>
      </w:r>
      <w:proofErr w:type="gramEnd"/>
      <w:r w:rsidR="009A11C4" w:rsidRPr="00194FCE">
        <w:rPr>
          <w:rStyle w:val="Strong"/>
          <w:b w:val="0"/>
          <w:i/>
        </w:rPr>
        <w:t xml:space="preserve">Legal description of property involved.  If no land division is involved, enter legal description as described on the property title here.) </w:t>
      </w:r>
    </w:p>
    <w:p w14:paraId="590B5042" w14:textId="77777777" w:rsidR="009A11C4" w:rsidRPr="00194FCE" w:rsidRDefault="009A11C4" w:rsidP="006B29CA">
      <w:pPr>
        <w:pStyle w:val="NoSpacing"/>
        <w:rPr>
          <w:rStyle w:val="Strong"/>
        </w:rPr>
      </w:pPr>
    </w:p>
    <w:p w14:paraId="2212DDA1" w14:textId="77777777" w:rsidR="009A11C4" w:rsidRPr="009A11C4" w:rsidRDefault="00151E52" w:rsidP="006B29CA">
      <w:pPr>
        <w:pStyle w:val="NoSpacing"/>
        <w:rPr>
          <w:rStyle w:val="Strong"/>
          <w:sz w:val="24"/>
          <w:szCs w:val="24"/>
        </w:rPr>
      </w:pPr>
      <w:r w:rsidRPr="009A11C4">
        <w:rPr>
          <w:rStyle w:val="Strong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CD214F" wp14:editId="0083B9E8">
                <wp:simplePos x="0" y="0"/>
                <wp:positionH relativeFrom="margin">
                  <wp:align>right</wp:align>
                </wp:positionH>
                <wp:positionV relativeFrom="paragraph">
                  <wp:posOffset>1250315</wp:posOffset>
                </wp:positionV>
                <wp:extent cx="5913120" cy="9067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E74C" w14:textId="77777777" w:rsidR="009A11C4" w:rsidRPr="00194FCE" w:rsidRDefault="009A11C4" w:rsidP="00194FC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94FCE">
                              <w:rPr>
                                <w:sz w:val="20"/>
                                <w:szCs w:val="20"/>
                                <w:u w:val="single"/>
                              </w:rPr>
                              <w:t>Drainage Easement Restrictions:</w:t>
                            </w:r>
                            <w:r w:rsidRPr="00194FCE">
                              <w:rPr>
                                <w:sz w:val="20"/>
                                <w:szCs w:val="20"/>
                              </w:rPr>
                              <w:t xml:space="preserve">  Shaded Area on map indicates a drainage easement </w:t>
                            </w:r>
                            <w:r w:rsidR="00194FCE" w:rsidRPr="00194FCE">
                              <w:rPr>
                                <w:sz w:val="20"/>
                                <w:szCs w:val="20"/>
                              </w:rPr>
                              <w:t xml:space="preserve">for storm water collection, conveyance and treatment.  No buildings or other </w:t>
                            </w:r>
                            <w:r w:rsidR="00F72DF6" w:rsidRPr="00194FCE">
                              <w:rPr>
                                <w:sz w:val="20"/>
                                <w:szCs w:val="20"/>
                              </w:rPr>
                              <w:t>structures</w:t>
                            </w:r>
                            <w:r w:rsidR="00194FCE" w:rsidRPr="00194FCE">
                              <w:rPr>
                                <w:sz w:val="20"/>
                                <w:szCs w:val="20"/>
                              </w:rPr>
                              <w:t xml:space="preserve"> are allowed in these areas.  No grading or filling is allowed that may interrupt storm water flows in any way.  See Exhibit C for specific maintenance requirements for storm water management practices within this area.  See Subdivision plat or details on location.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78A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4pt;margin-top:98.45pt;width:465.6pt;height:71.4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">
                <v:textbox>
                  <w:txbxContent>
                    <w:p w:rsidR="009A11C4" w:rsidRPr="00194FCE" w:rsidRDefault="009A11C4" w:rsidP="00194FC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94FCE">
                        <w:rPr>
                          <w:sz w:val="20"/>
                          <w:szCs w:val="20"/>
                          <w:u w:val="single"/>
                        </w:rPr>
                        <w:t>Drainage Easement Restrictions:</w:t>
                      </w:r>
                      <w:r w:rsidRPr="00194FCE">
                        <w:rPr>
                          <w:sz w:val="20"/>
                          <w:szCs w:val="20"/>
                        </w:rPr>
                        <w:t xml:space="preserve">  Shaded Area on map indicates a drainage easement </w:t>
                      </w:r>
                      <w:r w:rsidR="00194FCE" w:rsidRPr="00194FCE">
                        <w:rPr>
                          <w:sz w:val="20"/>
                          <w:szCs w:val="20"/>
                        </w:rPr>
                        <w:t xml:space="preserve">for storm water collection, conveyance and treatment.  No buildings or other </w:t>
                      </w:r>
                      <w:r w:rsidR="00F72DF6" w:rsidRPr="00194FCE">
                        <w:rPr>
                          <w:sz w:val="20"/>
                          <w:szCs w:val="20"/>
                        </w:rPr>
                        <w:t>structures</w:t>
                      </w:r>
                      <w:r w:rsidR="00194FCE" w:rsidRPr="00194FCE">
                        <w:rPr>
                          <w:sz w:val="20"/>
                          <w:szCs w:val="20"/>
                        </w:rPr>
                        <w:t xml:space="preserve"> are allowed in these areas.  No grading or filling is allowed that may interrupt storm water flows in any way.  See Exhibit C for specific maintenance requirements for storm water management practices within this area.  See Subdivision plat or details on location.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4FC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FA377" wp14:editId="33AEF030">
                <wp:simplePos x="0" y="0"/>
                <wp:positionH relativeFrom="column">
                  <wp:posOffset>2148840</wp:posOffset>
                </wp:positionH>
                <wp:positionV relativeFrom="paragraph">
                  <wp:posOffset>190500</wp:posOffset>
                </wp:positionV>
                <wp:extent cx="1844040" cy="678180"/>
                <wp:effectExtent l="0" t="0" r="2286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AE01C" w14:textId="71878E79" w:rsidR="009A11C4" w:rsidRPr="009A11C4" w:rsidRDefault="00151E52" w:rsidP="009A11C4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 xml:space="preserve">Attach </w:t>
                            </w:r>
                            <w:r w:rsidR="000C59D7">
                              <w:rPr>
                                <w:b/>
                              </w:rPr>
                              <w:t xml:space="preserve">Site </w:t>
                            </w:r>
                            <w:r w:rsidR="000C59D7">
                              <w:rPr>
                                <w:b/>
                              </w:rPr>
                              <w:t>Plan</w:t>
                            </w:r>
                            <w:r w:rsidR="009A11C4" w:rsidRPr="009A11C4">
                              <w:rPr>
                                <w:b/>
                              </w:rPr>
                              <w:t xml:space="preserve"> Here Showing Storm Water /Drainage Easements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FA37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9.2pt;margin-top:15pt;width:145.2pt;height:5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" fillcolor="white [3201]" strokeweight=".5pt">
                <v:textbox>
                  <w:txbxContent>
                    <w:p w14:paraId="743AE01C" w14:textId="71878E79" w:rsidR="009A11C4" w:rsidRPr="009A11C4" w:rsidRDefault="00151E52" w:rsidP="009A11C4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 xml:space="preserve">Attach </w:t>
                      </w:r>
                      <w:r w:rsidR="000C59D7">
                        <w:rPr>
                          <w:b/>
                        </w:rPr>
                        <w:t xml:space="preserve">Site </w:t>
                      </w:r>
                      <w:r w:rsidR="000C59D7">
                        <w:rPr>
                          <w:b/>
                        </w:rPr>
                        <w:t>Plan</w:t>
                      </w:r>
                      <w:r w:rsidR="009A11C4" w:rsidRPr="009A11C4">
                        <w:rPr>
                          <w:b/>
                        </w:rPr>
                        <w:t xml:space="preserve"> Here Showing Storm Water /Drainage Easements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A11C4" w:rsidRPr="009A11C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62B7F" w14:textId="77777777" w:rsidR="00194FCE" w:rsidRDefault="00194FCE" w:rsidP="00194FCE">
      <w:pPr>
        <w:spacing w:after="0" w:line="240" w:lineRule="auto"/>
      </w:pPr>
      <w:r>
        <w:separator/>
      </w:r>
    </w:p>
  </w:endnote>
  <w:endnote w:type="continuationSeparator" w:id="0">
    <w:p w14:paraId="1FF3A323" w14:textId="77777777" w:rsidR="00194FCE" w:rsidRDefault="00194FCE" w:rsidP="001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386B7" w14:textId="77777777" w:rsidR="00194FCE" w:rsidRDefault="00194FC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0120D7" wp14:editId="6355C1C1">
              <wp:simplePos x="0" y="0"/>
              <wp:positionH relativeFrom="page">
                <wp:align>left</wp:align>
              </wp:positionH>
              <wp:positionV relativeFrom="bottomMargin">
                <wp:posOffset>342900</wp:posOffset>
              </wp:positionV>
              <wp:extent cx="7086600" cy="25146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251460"/>
                        <a:chOff x="0" y="-53340"/>
                        <a:chExt cx="7071360" cy="32766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-53340"/>
                          <a:ext cx="684276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3B33B" w14:textId="77777777" w:rsidR="00194FCE" w:rsidRDefault="00194FC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b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CITY OF EVANSVILLE BMP MAINTENANCE AGREEMENT</w:t>
                            </w:r>
                          </w:p>
                          <w:p w14:paraId="7C5FB51F" w14:textId="77777777" w:rsidR="00194FCE" w:rsidRPr="00194FCE" w:rsidRDefault="00194FC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b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5" o:spid="_x0000_s1028" style="position:absolute;margin-left:0;margin-top:27pt;width:558pt;height:19.8pt;z-index:251659264;mso-position-horizontal:left;mso-position-horizontal-relative:page;mso-position-vertical-relative:bottom-margin-area;mso-width-relative:margin;mso-height-relative:margin" coordorigin=",-533" coordsize="70713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2286;top:-533;width:68427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:rsidR="00194FCE" w:rsidRDefault="00194FC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b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CITY OF EVANSVILLE BMP MAINTENANCE AGREEMENT</w:t>
                      </w:r>
                    </w:p>
                    <w:p w:rsidR="00194FCE" w:rsidRPr="00194FCE" w:rsidRDefault="00194FC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b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2C37" w14:textId="77777777" w:rsidR="00194FCE" w:rsidRDefault="00194FCE" w:rsidP="00194FCE">
      <w:pPr>
        <w:spacing w:after="0" w:line="240" w:lineRule="auto"/>
      </w:pPr>
      <w:r>
        <w:separator/>
      </w:r>
    </w:p>
  </w:footnote>
  <w:footnote w:type="continuationSeparator" w:id="0">
    <w:p w14:paraId="1A7F5E99" w14:textId="77777777" w:rsidR="00194FCE" w:rsidRDefault="00194FCE" w:rsidP="00194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CA"/>
    <w:rsid w:val="000C59D7"/>
    <w:rsid w:val="00151E52"/>
    <w:rsid w:val="00194FCE"/>
    <w:rsid w:val="00356B15"/>
    <w:rsid w:val="004431F5"/>
    <w:rsid w:val="006B29CA"/>
    <w:rsid w:val="00731ED8"/>
    <w:rsid w:val="00961C99"/>
    <w:rsid w:val="009A11C4"/>
    <w:rsid w:val="00F72DF6"/>
    <w:rsid w:val="00F9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FD7438"/>
  <w15:chartTrackingRefBased/>
  <w15:docId w15:val="{93A07D36-FAE7-4B39-8410-D9427FAB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29CA"/>
    <w:rPr>
      <w:b/>
      <w:bCs/>
    </w:rPr>
  </w:style>
  <w:style w:type="paragraph" w:styleId="NoSpacing">
    <w:name w:val="No Spacing"/>
    <w:uiPriority w:val="1"/>
    <w:qFormat/>
    <w:rsid w:val="006B29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4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FCE"/>
  </w:style>
  <w:style w:type="paragraph" w:styleId="Footer">
    <w:name w:val="footer"/>
    <w:basedOn w:val="Normal"/>
    <w:link w:val="FooterChar"/>
    <w:uiPriority w:val="99"/>
    <w:unhideWhenUsed/>
    <w:rsid w:val="00194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FCE"/>
  </w:style>
  <w:style w:type="paragraph" w:styleId="BalloonText">
    <w:name w:val="Balloon Text"/>
    <w:basedOn w:val="Normal"/>
    <w:link w:val="BalloonTextChar"/>
    <w:uiPriority w:val="99"/>
    <w:semiHidden/>
    <w:unhideWhenUsed/>
    <w:rsid w:val="00F72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COEVC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Barnhill, Karan S.</dc:creator>
  <cp:keywords/>
  <dc:description/>
  <cp:lastModifiedBy>Debbie Stevens</cp:lastModifiedBy>
  <cp:revision>3</cp:revision>
  <cp:lastPrinted>2018-09-20T13:54:00Z</cp:lastPrinted>
  <dcterms:created xsi:type="dcterms:W3CDTF">2018-10-22T15:26:00Z</dcterms:created>
  <dcterms:modified xsi:type="dcterms:W3CDTF">2018-10-22T15:27:00Z</dcterms:modified>
</cp:coreProperties>
</file>